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05" w:rsidRDefault="00251705" w:rsidP="00251705">
      <w:pPr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>
            <wp:extent cx="2851741" cy="1489272"/>
            <wp:effectExtent l="19050" t="0" r="5759" b="0"/>
            <wp:docPr id="1" name="Obraz 1" descr="http://www.memorymaster.edu.pl/templates/jf_calla-exteriors/images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morymaster.edu.pl/templates/jf_calla-exteriors/images/bann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93" cy="148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705" w:rsidRPr="00E46C44" w:rsidRDefault="00251705" w:rsidP="00E46C44">
      <w:pPr>
        <w:jc w:val="center"/>
        <w:rPr>
          <w:b/>
          <w:sz w:val="24"/>
        </w:rPr>
      </w:pPr>
      <w:r w:rsidRPr="00251705">
        <w:rPr>
          <w:b/>
          <w:sz w:val="24"/>
        </w:rPr>
        <w:t>V edycja - ZAPISY OTWARTE</w:t>
      </w:r>
      <w:r w:rsidRPr="00251705">
        <w:t> </w:t>
      </w:r>
    </w:p>
    <w:p w:rsidR="00251705" w:rsidRPr="00251705" w:rsidRDefault="00E46C44" w:rsidP="0025170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142875</wp:posOffset>
            </wp:positionV>
            <wp:extent cx="3202305" cy="4135755"/>
            <wp:effectExtent l="19050" t="0" r="0" b="0"/>
            <wp:wrapTight wrapText="bothSides">
              <wp:wrapPolygon edited="0">
                <wp:start x="-128" y="0"/>
                <wp:lineTo x="-128" y="21491"/>
                <wp:lineTo x="21587" y="21491"/>
                <wp:lineTo x="21587" y="0"/>
                <wp:lineTo x="-128" y="0"/>
              </wp:wrapPolygon>
            </wp:wrapTight>
            <wp:docPr id="2" name="Obraz 1" descr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413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705" w:rsidRPr="00251705">
        <w:t>© MEMORY MASTER jest ogólnopolskim konkursem leksykalnym przeznaczonym dla szkół gimnazjalnych oraz klas 4, 5 i 6 szkoły podstawowej. Konkurs jest nowatorskim przedsięwzięciem na rynku edukacyjnym. Został zaprojektowany przez nauczycieli języka angielskiego (i testowany w kilku szkołach podstawowych w Wielkopolsce) jako pomocne narzędzie do aktywnego wspierania nauki słownictwa i do skutecznego motywowania. Dzięki nowej formie konkursu mogą Państwo nie tylko sprawdzić wiedzę swoich uczniów, ale przede wszystkim w nowoczesny sposób zachęcić ich do zdobycia nowej wiedzy i odświeżenia tej już nabytej.</w:t>
      </w:r>
    </w:p>
    <w:p w:rsidR="00251705" w:rsidRPr="00251705" w:rsidRDefault="00251705" w:rsidP="00251705">
      <w:r w:rsidRPr="00251705">
        <w:t xml:space="preserve">W piątej edycji pojawią się duże zmiany i nowości. Stworzyliśmy kolejną darmową aplikację, która pozwoli ćwiczyć czasowniki nieregularne (dla telefonów z systemem </w:t>
      </w:r>
      <w:proofErr w:type="spellStart"/>
      <w:r w:rsidRPr="00251705">
        <w:t>Adroid</w:t>
      </w:r>
      <w:proofErr w:type="spellEnd"/>
      <w:r w:rsidRPr="00251705">
        <w:t xml:space="preserve"> i dla systemu Windows</w:t>
      </w:r>
      <w:r w:rsidR="00514BA6">
        <w:t>)</w:t>
      </w:r>
      <w:r w:rsidR="00E46C44">
        <w:t>.</w:t>
      </w:r>
      <w:r w:rsidRPr="00251705">
        <w:t xml:space="preserve"> Wprowadzamy również drobne nagrody dla każdego uczestnika z wynikiem 100%. Zmieni się również forma testu na test wielokrotnego wyboru dzięki czemu sprawd</w:t>
      </w:r>
      <w:r w:rsidR="00E46C44">
        <w:t>zanie prac będzie dużo szybsze.</w:t>
      </w:r>
    </w:p>
    <w:p w:rsidR="00251705" w:rsidRPr="00251705" w:rsidRDefault="00251705" w:rsidP="00251705">
      <w:r w:rsidRPr="00251705">
        <w:t>DLACZEGO NOWOCZESNY?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0"/>
      </w:tblGrid>
      <w:tr w:rsidR="00251705" w:rsidRPr="00251705" w:rsidTr="00251705">
        <w:trPr>
          <w:trHeight w:val="509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51705" w:rsidRPr="00E46C44" w:rsidRDefault="00251705" w:rsidP="00251705">
            <w:pPr>
              <w:rPr>
                <w:b/>
              </w:rPr>
            </w:pPr>
            <w:r w:rsidRPr="00251705">
              <w:t>Darmowa aplikacja dla każdego ucznia</w:t>
            </w:r>
            <w:r>
              <w:t xml:space="preserve"> </w:t>
            </w:r>
            <w:r w:rsidRPr="00251705">
              <w:t>(nie tylko uczestnika) szkoły biorącej udział w konkursie.</w:t>
            </w:r>
            <w:r w:rsidR="00E46C44">
              <w:t xml:space="preserve"> </w:t>
            </w:r>
            <w:r w:rsidR="00E46C44">
              <w:br/>
            </w:r>
            <w:r w:rsidRPr="00E46C44">
              <w:rPr>
                <w:b/>
              </w:rPr>
              <w:t>www.memorymaster.edu.pl</w:t>
            </w:r>
          </w:p>
          <w:p w:rsidR="00251705" w:rsidRPr="00251705" w:rsidRDefault="00251705" w:rsidP="00251705">
            <w:r>
              <w:t xml:space="preserve">ZAPISY DO 20.10.2016r u p. Huberta </w:t>
            </w:r>
            <w:proofErr w:type="spellStart"/>
            <w:r>
              <w:t>Makaruka</w:t>
            </w:r>
            <w:proofErr w:type="spellEnd"/>
            <w:r>
              <w:t xml:space="preserve"> lub swojego nauczyciela języka angielskiego.</w:t>
            </w:r>
          </w:p>
        </w:tc>
      </w:tr>
      <w:tr w:rsidR="00251705" w:rsidRPr="00251705" w:rsidTr="00251705">
        <w:trPr>
          <w:trHeight w:val="509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1705" w:rsidRPr="00251705" w:rsidRDefault="00251705" w:rsidP="00251705"/>
        </w:tc>
      </w:tr>
    </w:tbl>
    <w:p w:rsidR="00F02C0F" w:rsidRPr="00E46C44" w:rsidRDefault="00E46C44">
      <w:pPr>
        <w:rPr>
          <w:b/>
        </w:rPr>
      </w:pPr>
      <w:r w:rsidRPr="00E46C44">
        <w:rPr>
          <w:b/>
          <w:sz w:val="28"/>
        </w:rPr>
        <w:t>NAGRODY</w:t>
      </w:r>
    </w:p>
    <w:p w:rsidR="00E46C44" w:rsidRDefault="00E46C44">
      <w:r w:rsidRPr="00E46C44">
        <w:t xml:space="preserve">Uczestnicy, którzy zdobyli maksimum punktów (100 </w:t>
      </w:r>
      <w:proofErr w:type="spellStart"/>
      <w:r w:rsidRPr="00E46C44">
        <w:t>pkt</w:t>
      </w:r>
      <w:proofErr w:type="spellEnd"/>
      <w:r w:rsidRPr="00E46C44">
        <w:t xml:space="preserve">) biorą udział w losowaniu </w:t>
      </w:r>
      <w:r w:rsidRPr="00245270">
        <w:rPr>
          <w:u w:val="single"/>
        </w:rPr>
        <w:t>wycieczki do jednej ze stolic europejskich - Londynu, Rzymu, lub Paryża (x1)</w:t>
      </w:r>
      <w:r w:rsidRPr="00E46C44">
        <w:t>,</w:t>
      </w:r>
      <w:r>
        <w:t xml:space="preserve"> </w:t>
      </w:r>
      <w:r w:rsidRPr="00E46C44">
        <w:t xml:space="preserve">laptopa (x1), tabletów (x2), słuchawek (x3), odtwarzaczy MP 3 (x2), plecaków z nadrukiem </w:t>
      </w:r>
      <w:proofErr w:type="spellStart"/>
      <w:r w:rsidRPr="00E46C44">
        <w:t>Memory</w:t>
      </w:r>
      <w:proofErr w:type="spellEnd"/>
      <w:r w:rsidRPr="00E46C44">
        <w:t xml:space="preserve"> Master (x4), breloków z latarką </w:t>
      </w:r>
      <w:proofErr w:type="spellStart"/>
      <w:r w:rsidRPr="00E46C44">
        <w:t>Memory</w:t>
      </w:r>
      <w:proofErr w:type="spellEnd"/>
      <w:r w:rsidRPr="00E46C44">
        <w:t xml:space="preserve"> Master (x4).</w:t>
      </w:r>
      <w:r>
        <w:br/>
      </w:r>
      <w:r w:rsidRPr="00E46C44">
        <w:t>Uczestnicy, którzy uzyskali wynik 100% ale nie wylosowali jednej z głównych nagród otrzymują nagrodę pocieszenia (zależną od sponsora).</w:t>
      </w:r>
      <w:r>
        <w:br/>
      </w:r>
      <w:r w:rsidRPr="00E46C44">
        <w:t xml:space="preserve">Ponadto, każdy uczestnik oraz szkolny organizator otrzymuje dyplom (rodzaje dyplomów: dyplom dla szkolnego organizatora, dyplom laureata - 100 </w:t>
      </w:r>
      <w:proofErr w:type="spellStart"/>
      <w:r w:rsidRPr="00E46C44">
        <w:t>pkt</w:t>
      </w:r>
      <w:proofErr w:type="spellEnd"/>
      <w:r w:rsidRPr="00E46C44">
        <w:t>, dyplom laureata II stopnia, dyplom laureata III stopnia, dyplom z wyróżnieniem, dyplom uczestnika).</w:t>
      </w:r>
      <w:r>
        <w:br/>
      </w:r>
      <w:r w:rsidRPr="00E46C44">
        <w:t xml:space="preserve"> Dodatkowe nagrody (plecaki i breloki z latarką można wygrać w mini konkursach na portalu </w:t>
      </w:r>
      <w:proofErr w:type="spellStart"/>
      <w:r w:rsidRPr="00E46C44">
        <w:t>Facebook</w:t>
      </w:r>
      <w:proofErr w:type="spellEnd"/>
      <w:r w:rsidRPr="00E46C44">
        <w:t>).</w:t>
      </w:r>
      <w:r>
        <w:br/>
      </w:r>
    </w:p>
    <w:sectPr w:rsidR="00E46C44" w:rsidSect="00E46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51705"/>
    <w:rsid w:val="00245270"/>
    <w:rsid w:val="00251705"/>
    <w:rsid w:val="003E28E3"/>
    <w:rsid w:val="00514BA6"/>
    <w:rsid w:val="00A6512D"/>
    <w:rsid w:val="00E46C44"/>
    <w:rsid w:val="00F0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1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170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292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Martyna</cp:lastModifiedBy>
  <cp:revision>6</cp:revision>
  <dcterms:created xsi:type="dcterms:W3CDTF">2016-10-11T12:16:00Z</dcterms:created>
  <dcterms:modified xsi:type="dcterms:W3CDTF">2016-10-16T11:07:00Z</dcterms:modified>
</cp:coreProperties>
</file>