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20" w:line="240" w:lineRule="auto"/>
        <w:rPr>
          <w:rFonts w:cs="AgendaPl-Bold"/>
          <w:b/>
          <w:bCs/>
          <w:color w:val="FF8000"/>
          <w:sz w:val="36"/>
          <w:szCs w:val="36"/>
        </w:rPr>
      </w:pPr>
    </w:p>
    <w:p>
      <w:pPr>
        <w:pStyle w:val="14"/>
        <w:spacing w:after="0" w:line="240" w:lineRule="auto"/>
        <w:jc w:val="center"/>
        <w:textAlignment w:val="center"/>
        <w:rPr>
          <w:rFonts w:cs="Arial" w:asciiTheme="minorHAnsi" w:hAnsiTheme="minorHAnsi" w:eastAsiaTheme="minorHAnsi"/>
          <w:sz w:val="44"/>
          <w:lang w:val="pl-PL" w:eastAsia="en-US"/>
        </w:rPr>
      </w:pPr>
      <w:r>
        <w:rPr>
          <w:rFonts w:cs="Arial" w:asciiTheme="minorHAnsi" w:hAnsiTheme="minorHAnsi" w:eastAsiaTheme="minorHAnsi"/>
          <w:sz w:val="44"/>
          <w:lang w:val="pl-PL" w:eastAsia="en-US"/>
        </w:rPr>
        <w:t>Wymagania szczegółowe</w:t>
      </w:r>
    </w:p>
    <w:p>
      <w:pPr>
        <w:pStyle w:val="14"/>
        <w:spacing w:after="0" w:line="240" w:lineRule="auto"/>
        <w:jc w:val="center"/>
        <w:textAlignment w:val="center"/>
        <w:rPr>
          <w:rFonts w:hint="default" w:cs="Arial" w:asciiTheme="minorHAnsi" w:hAnsiTheme="minorHAnsi" w:eastAsiaTheme="minorHAnsi"/>
          <w:sz w:val="44"/>
          <w:lang w:val="pl-PL" w:eastAsia="en-US"/>
        </w:rPr>
      </w:pPr>
      <w:r>
        <w:rPr>
          <w:rFonts w:hint="default" w:ascii="Calibri" w:hAnsi="Calibri" w:eastAsia="Calibri" w:cs="Arial"/>
          <w:sz w:val="44"/>
          <w:lang w:val="pl-PL" w:eastAsia="en-US"/>
        </w:rPr>
        <w:t>Pierwsze półrocze</w:t>
      </w:r>
    </w:p>
    <w:p>
      <w:pPr>
        <w:autoSpaceDE w:val="0"/>
        <w:autoSpaceDN w:val="0"/>
        <w:adjustRightInd w:val="0"/>
        <w:spacing w:after="120" w:line="240" w:lineRule="auto"/>
        <w:rPr>
          <w:rFonts w:cs="AgendaPl-Bold"/>
          <w:b/>
          <w:bCs/>
          <w:color w:val="FF8000"/>
          <w:sz w:val="36"/>
          <w:szCs w:val="36"/>
        </w:rPr>
      </w:pPr>
    </w:p>
    <w:tbl>
      <w:tblPr>
        <w:tblStyle w:val="3"/>
        <w:tblW w:w="15168" w:type="dxa"/>
        <w:tblInd w:w="-512" w:type="dxa"/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709"/>
        <w:gridCol w:w="1134"/>
        <w:gridCol w:w="2494"/>
        <w:gridCol w:w="2495"/>
        <w:gridCol w:w="2495"/>
        <w:gridCol w:w="2495"/>
        <w:gridCol w:w="2495"/>
        <w:gridCol w:w="851"/>
      </w:tblGrid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  <w:tblHeader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79646" w:themeFill="accent6"/>
          </w:tcPr>
          <w:p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Nr lekcji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79646" w:themeFill="accent6"/>
          </w:tcPr>
          <w:p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Temat lekcji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79646" w:themeFill="accent6"/>
          </w:tcPr>
          <w:p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Ocena dopuszczająca </w:t>
            </w:r>
          </w:p>
          <w:p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79646" w:themeFill="accent6"/>
          </w:tcPr>
          <w:p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Ocena dostateczna </w:t>
            </w:r>
          </w:p>
          <w:p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79646" w:themeFill="accent6"/>
          </w:tcPr>
          <w:p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Ocena dobra </w:t>
            </w:r>
          </w:p>
          <w:p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79646" w:themeFill="accent6"/>
          </w:tcPr>
          <w:p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Ocena bardzo dobra </w:t>
            </w:r>
          </w:p>
          <w:p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 w:themeFill="accent6"/>
          </w:tcPr>
          <w:p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Ocena celująca </w:t>
            </w:r>
          </w:p>
          <w:p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9646" w:themeFill="accent6"/>
          </w:tcPr>
          <w:p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Podstawa progra-mowa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15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 w:themeFill="accent1"/>
          </w:tcPr>
          <w:p>
            <w:pPr>
              <w:autoSpaceDE w:val="0"/>
              <w:autoSpaceDN w:val="0"/>
              <w:adjustRightInd w:val="0"/>
              <w:spacing w:before="120" w:after="120" w:line="240" w:lineRule="auto"/>
              <w:ind w:left="85" w:hanging="8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DZIAŁ I. CZŁOWIEK, GRUPY SPOŁECZNE, RODZINA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Człowiekiem jestem...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Potrafi wymienić czynniki, które kształtują człowieka jako jednostkę.</w:t>
            </w:r>
          </w:p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• Wie, czym się zajmuje przedmiot 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wiedza o społeczeństwie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>.</w:t>
            </w:r>
          </w:p>
          <w:p>
            <w:pPr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Wie, czym są komunikaty werbalne i niewerbalne.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• Potrafi podać przykłady 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nauk humanistycznych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>.</w:t>
            </w:r>
          </w:p>
          <w:p>
            <w:pPr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• Rozumie zasady 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komunikowania się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i je stosuje.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Wymienia elementy osobowości człowieka.</w:t>
            </w:r>
          </w:p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• Zna znaczenie słowa </w:t>
            </w:r>
            <w:r>
              <w:rPr>
                <w:rFonts w:eastAsia="Times New Roman"/>
                <w:b/>
                <w:i/>
                <w:sz w:val="16"/>
                <w:szCs w:val="16"/>
                <w:lang w:eastAsia="pl-PL"/>
              </w:rPr>
              <w:t>asertywność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>.</w:t>
            </w:r>
          </w:p>
          <w:p>
            <w:pPr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Wie, jak przygotować samodzielnie prezentację i publicznie ją przedstawić.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6" w:hanging="86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Potrafi wymienić i opisać dziedziny humanistyki, które tworzą wiedzę o społeczeństwie.</w:t>
            </w:r>
          </w:p>
          <w:p>
            <w:pPr>
              <w:spacing w:after="120" w:line="240" w:lineRule="auto"/>
              <w:ind w:left="86" w:hanging="86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• Opisuje elementy 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osobowości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człowieka i określa, jak wpływają na różnorodność ludzi.</w:t>
            </w:r>
          </w:p>
          <w:p>
            <w:pPr>
              <w:spacing w:after="120" w:line="240" w:lineRule="auto"/>
              <w:ind w:left="86" w:hanging="86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Potrafi wskazać zachowania asertywne.</w:t>
            </w:r>
          </w:p>
          <w:p>
            <w:pPr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Opisuje najważniejsze zasady skutecznego komunikowania się.</w:t>
            </w:r>
          </w:p>
          <w:p>
            <w:pPr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Potrafi samodzielnie przygotować autoprezentację.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I. 2) 5)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Człowiek jako istota społeczna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• Wymienia najważniejsze 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potrzeby człowieka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>.</w:t>
            </w:r>
          </w:p>
          <w:p>
            <w:pPr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• Wymienia kilka przykładów 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ról społecznych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>, które odgrywa.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Potrafi wskazać przykłady potrzeb pierwotnych – biologicznych oraz wtórnych – psychicznych i społecznych.</w:t>
            </w:r>
          </w:p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• Wyjaśnia pojęcie </w:t>
            </w:r>
            <w:r>
              <w:rPr>
                <w:rFonts w:eastAsia="Times New Roman"/>
                <w:b/>
                <w:i/>
                <w:sz w:val="16"/>
                <w:szCs w:val="16"/>
                <w:lang w:eastAsia="pl-PL"/>
              </w:rPr>
              <w:t>socjalizacja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>.</w:t>
            </w:r>
          </w:p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Wie, czym są: interakcja i więzi społeczne.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• Charakteryzuje człowieka jako istotę 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społeczną i podaje stosowne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przykłady.</w:t>
            </w:r>
          </w:p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Wymienia różne rodzaje więzi społecznych.</w:t>
            </w:r>
          </w:p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Wie, jaką funkcję pełnią role społeczne.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6" w:hanging="86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Charakteryzuje potrzeby ludzkie z uwzględnieniem ich podziału.</w:t>
            </w:r>
          </w:p>
          <w:p>
            <w:pPr>
              <w:spacing w:after="120" w:line="240" w:lineRule="auto"/>
              <w:ind w:left="86" w:hanging="86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Wyjaśnia, jaką funkcję pełni społeczeństwo w procesie socjalizacji.</w:t>
            </w:r>
          </w:p>
          <w:p>
            <w:pPr>
              <w:spacing w:after="120" w:line="240" w:lineRule="auto"/>
              <w:ind w:left="86" w:hanging="86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Charakteryzuje różne rodzaje więzi społecznych.</w:t>
            </w:r>
          </w:p>
          <w:p>
            <w:pPr>
              <w:spacing w:after="120" w:line="240" w:lineRule="auto"/>
              <w:ind w:left="86" w:hanging="86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Potrafi wskazać, jak poszczególne grupy wpływają na odgrywane przez nas role społeczne.</w:t>
            </w:r>
          </w:p>
          <w:p>
            <w:pPr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Opisuje rolę więzi społecznych w budowaniu relacji społecznych.</w:t>
            </w:r>
          </w:p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Opisuje człowieka jako istotę społeczną, używając poznanych pojęć.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I. 1)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Zbiorowości i grupy społeczne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• Wie, czym są 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zbiorowości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społeczne.</w:t>
            </w:r>
          </w:p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Wie, czym są normy grupowe.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• Wie, czym są 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grupy społeczne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>.</w:t>
            </w:r>
          </w:p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Dokonuje podziału grup społecznych na formalne i nieformalne, pierwotne i wtórne, duże i małe.</w:t>
            </w:r>
          </w:p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Wskazuje przyczyny powstawania konfliktów.</w:t>
            </w:r>
          </w:p>
          <w:p>
            <w:pPr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• Zna sposoby rozwiązywania 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konfliktów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>.</w:t>
            </w:r>
          </w:p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Wie, jakimi metodami można osiągnąć kompromis.</w:t>
            </w:r>
          </w:p>
          <w:p>
            <w:pPr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6" w:hanging="86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Charakteryzuje wybrane zbiorowości społeczne.</w:t>
            </w:r>
          </w:p>
          <w:p>
            <w:pPr>
              <w:spacing w:after="120" w:line="240" w:lineRule="auto"/>
              <w:ind w:left="86" w:hanging="86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Potrafi określić rolę zbiorowości w życiu społecznym.</w:t>
            </w:r>
          </w:p>
          <w:p>
            <w:pPr>
              <w:spacing w:after="120" w:line="240" w:lineRule="auto"/>
              <w:ind w:left="86" w:hanging="86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• Charakteryzuje różne sposoby 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podejmowania decyzji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w grupie oraz wskazuje ich dobre i złe strony.</w:t>
            </w:r>
          </w:p>
          <w:p>
            <w:pPr>
              <w:spacing w:after="120" w:line="240" w:lineRule="auto"/>
              <w:ind w:left="86" w:hanging="86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Wymienia najważniejsze rodzaje konfliktów.</w:t>
            </w:r>
          </w:p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Charakteryzuje różne grupy społeczne, wskazując ich specyficzne cechy.</w:t>
            </w:r>
          </w:p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Określa, jaką rolę odgrywają różne grupy społeczne.</w:t>
            </w:r>
          </w:p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Wskazuje sposoby rozwiązania prostego konfliktu interpersonalnego na drodze kompromisu.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I. 3) 4) 5) 6)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Rodzina jako najważniejsza grupa społeczna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• Wie, jaką rolę w społeczeństwie odgrywa 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rodzina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>.</w:t>
            </w:r>
          </w:p>
          <w:p>
            <w:pPr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Potrafi wymienić wartości ważne dla rodziny.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Opisuje rodzinę jako grupę społeczną.</w:t>
            </w:r>
          </w:p>
          <w:p>
            <w:pPr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Wie, czym są rodziny dwupokoleniowe i wielopokoleniowe; rozumie, na czym polega rola rodziców i osób starszych.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Potrafi wymienić akty prawne, które opisują rodzinę.</w:t>
            </w:r>
          </w:p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• Zna 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prawa i obowiązki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rodziców i dzieci.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6" w:hanging="86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Wymienia i opisuje podstawowe funkcje pełnione przez rodzinę.</w:t>
            </w:r>
          </w:p>
          <w:p>
            <w:pPr>
              <w:spacing w:after="120" w:line="240" w:lineRule="auto"/>
              <w:ind w:left="86" w:hanging="86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Analizuje wartości ważne dla rodziny.</w:t>
            </w:r>
          </w:p>
          <w:p>
            <w:pPr>
              <w:spacing w:after="120" w:line="240" w:lineRule="auto"/>
              <w:ind w:left="86" w:hanging="86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Opisuje prawa i obowiązki rodziców i dzieci.</w:t>
            </w:r>
          </w:p>
          <w:p>
            <w:pPr>
              <w:spacing w:after="120" w:line="240" w:lineRule="auto"/>
              <w:ind w:left="86" w:hanging="86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• Zna współczesne 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typy rodziny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>.</w:t>
            </w:r>
          </w:p>
          <w:p>
            <w:pPr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</w:p>
          <w:p>
            <w:pPr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Analizuje wpływ, jaki rodzina wywiera na dzieci.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II. 1) 2)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Jak funkcjonują gospodarstwa domowe. Budżet domowy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• Potrafi poprawnie określić najważniejsze wydatki i dochody 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gospodarstwa domowego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• Zna i rozumie zasady racjonalnego gospodarowania 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budżetem domowym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>.</w:t>
            </w:r>
          </w:p>
          <w:p>
            <w:pPr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• Rozumie pojęcie 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deficyt budżetowy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i wie, jak uniknąć deficytu budżetowego.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Umie wyjaśnić rolę i znaczenie gospodarstwa domowego w gospodarce państwa.</w:t>
            </w:r>
          </w:p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Potrafi zaplanować i rozpisać zrównoważony budżet.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6" w:hanging="86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Przedstawia rolę rodziców i osób starszych w rodzinie oraz umie skorzystać z ich doświadczenia pomocnego podczas projektowania budżetu.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Wyjaśnia, że współudział w planowaniu budżetu jest przejawem postawy obywatelskiej i patriotycznej.</w:t>
            </w:r>
          </w:p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Rozwija postawę odpowiedzialności i przedsiębiorczości w codziennym życiu gospodarstwa domowego.</w:t>
            </w:r>
          </w:p>
          <w:p>
            <w:pPr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II. 3) 4)</w:t>
            </w:r>
          </w:p>
          <w:p>
            <w:pPr>
              <w:spacing w:after="12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IX. 1)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15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 w:themeFill="accent1"/>
          </w:tcPr>
          <w:p>
            <w:pPr>
              <w:autoSpaceDE w:val="0"/>
              <w:autoSpaceDN w:val="0"/>
              <w:adjustRightInd w:val="0"/>
              <w:spacing w:before="120" w:after="120" w:line="240" w:lineRule="auto"/>
              <w:ind w:left="85" w:hanging="8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DZIAŁ II. SPOŁECZNOŚĆ SZKOLNA, LOKALNA I REGIONALNA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Samorząd szkolny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Potrafi scharakteryzować klasę szkolną, pozalekcyjne koło zainteresowań.</w:t>
            </w:r>
          </w:p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Opisuje życie społeczności szkolnej.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• Zna strukturę polskiego 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systemu edukacyjnego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>.</w:t>
            </w:r>
          </w:p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• Wskazuje najważniejsze prawa, jakie ma 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samorząd szkolny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• Wie, czym jest 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samorządność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>, podaje przykłady rodzajów samorządów.</w:t>
            </w:r>
          </w:p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Podaje najważniejsze zasady wyboru samorządu szkolnego.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6" w:hanging="86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Wskazuje, co najmniej kilka ważnych funkcji, które pełni szkoła.</w:t>
            </w:r>
          </w:p>
          <w:p>
            <w:pPr>
              <w:spacing w:after="120" w:line="240" w:lineRule="auto"/>
              <w:ind w:left="86" w:hanging="86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Opisuje funkcje szkoły w systemie edukacji.</w:t>
            </w:r>
          </w:p>
          <w:p>
            <w:pPr>
              <w:spacing w:after="120" w:line="240" w:lineRule="auto"/>
              <w:ind w:left="86" w:hanging="86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Charakteryzuje strukturę polskiego systemu edukacyjnego.</w:t>
            </w:r>
          </w:p>
          <w:p>
            <w:pPr>
              <w:spacing w:after="120" w:line="240" w:lineRule="auto"/>
              <w:ind w:left="86" w:hanging="86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Podaje, jaką rolę w życiu społeczności szkolnej odgrywa samorząd.</w:t>
            </w:r>
          </w:p>
          <w:p>
            <w:pPr>
              <w:spacing w:after="120" w:line="240" w:lineRule="auto"/>
              <w:ind w:left="86" w:hanging="86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Charakteryzuje działania samorządu uczniowskiego.</w:t>
            </w:r>
          </w:p>
          <w:p>
            <w:pPr>
              <w:spacing w:after="120" w:line="240" w:lineRule="auto"/>
              <w:ind w:left="86" w:hanging="86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Uzasadnia znaczenie samorządności w państwie.</w:t>
            </w:r>
          </w:p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• Wyjaśnia, na przykładzie wyborów do organów samorządu szkolnego, stosowanie 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procedur demokratycznych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w życiu szkoły oraz grup, w których uczestniczy.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III. 1) 2)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Prawa i obowiązki ucznia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• Zna 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prawa i obowiązki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ucznia.</w:t>
            </w:r>
          </w:p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Rozpoznaje przypadki łamania praw ucznia w swoim otoczeniu.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Zna prawa i obowiązki pracowników szkoły.</w:t>
            </w:r>
          </w:p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Zna instytucje zajmujące się ochroną praw ucznia.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Potrafi wskazać, z jakich aktów prawnych wynikają prawa ucznia.</w:t>
            </w:r>
          </w:p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• Wymienia 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akty prawa szkolnego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>, w których zapisane są jego prawa.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6" w:hanging="86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Wskazuje i opisuje źródła praw ucznia.</w:t>
            </w:r>
          </w:p>
          <w:p>
            <w:pPr>
              <w:spacing w:after="120" w:line="240" w:lineRule="auto"/>
              <w:ind w:left="86" w:hanging="86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Potrafi opisać sytuacje szkolne, w których występują przykłady praw i obowiązków szkolnych.</w:t>
            </w:r>
          </w:p>
          <w:p>
            <w:pPr>
              <w:spacing w:after="120" w:line="240" w:lineRule="auto"/>
              <w:ind w:left="86" w:hanging="86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Potrafi określić w konkretnych przypadkach, jakie prawa ucznia są naruszane.</w:t>
            </w:r>
          </w:p>
          <w:p>
            <w:pPr>
              <w:spacing w:after="120" w:line="240" w:lineRule="auto"/>
              <w:ind w:left="86" w:hanging="86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• Przedstawia sposoby 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dochodzenia praw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>, które zostały naruszone.</w:t>
            </w:r>
          </w:p>
          <w:p>
            <w:pPr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Dostrzega zależność między godnością ludzką a prawami ucznia, które mu przysługują.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III. 3)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Planujemy dalszą edukację szkolną i karierę zawodową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Potrafi dokonać oceny swoich umiejętności i zainteresowań zawodowych.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• Zna 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perspektywy rynku pracy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i umie wskazać branże i zawody przyszłości oraz branże i zawody schyłkowe.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• Potrafi przygotować 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plan kariery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edukacyjnej i zawodowej.</w:t>
            </w:r>
          </w:p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• Rozumie, czym jest 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rynek pracy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i jakie stawia oczekiwania względem pracowników.</w:t>
            </w:r>
          </w:p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Umie pracować w grupie podczas dokonywania analizy rynku pracy i planowania kariery zawodowej.</w:t>
            </w:r>
          </w:p>
          <w:p>
            <w:pPr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6" w:hanging="86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Rozumie korzyści, jakie przynosi efektywna współpraca oraz zna w praktyce różne formy współpracy w grupie i zespole klasowym.</w:t>
            </w:r>
          </w:p>
          <w:p>
            <w:pPr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Rozumie, czym jest wolontariat, i jak doświadczenie w nim zdobyte może pomóc w karierze zawodowej.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ind w:left="87" w:hanging="87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Rozwija postawę przedsiębiorczą i rozumie jej znaczenie przy wyborze kierunku dalszego kształcenia i wyborze drogi zawodowej.</w:t>
            </w:r>
          </w:p>
          <w:p>
            <w:pPr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• Zna różne typy osobowości i dostrzega, jaki wpływ na wybór zawodu ma określony typ osobowości człowieka.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I. 3) 4)</w:t>
            </w:r>
          </w:p>
          <w:p>
            <w:pPr>
              <w:spacing w:after="12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III. 4) 5)</w:t>
            </w:r>
          </w:p>
          <w:p>
            <w:pPr>
              <w:spacing w:after="12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IX. 3)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Moje miejsce na ziem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Wyjaśnia, czym są </w:t>
            </w:r>
            <w:r>
              <w:rPr>
                <w:b/>
                <w:color w:val="000000"/>
                <w:sz w:val="16"/>
                <w:szCs w:val="16"/>
              </w:rPr>
              <w:t>mała ojczyzna</w:t>
            </w:r>
            <w:r>
              <w:rPr>
                <w:color w:val="000000"/>
                <w:sz w:val="16"/>
                <w:szCs w:val="16"/>
              </w:rPr>
              <w:t xml:space="preserve"> i region.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Wymienia czynniki kształtujące odrębność regionalną.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Wskazuje cechy charakterystyczne regionu, w którym mieszka.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Charakteryzuje czynniki kształtujące odrębność lokalną i regionalną.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Opisuje swoją małą ojczyznę, uwzględniając więzi lokalne.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Wymienia </w:t>
            </w:r>
            <w:r>
              <w:rPr>
                <w:b/>
                <w:color w:val="000000"/>
                <w:sz w:val="16"/>
                <w:szCs w:val="16"/>
              </w:rPr>
              <w:t>tradycje i obyczaje</w:t>
            </w:r>
            <w:r>
              <w:rPr>
                <w:color w:val="000000"/>
                <w:sz w:val="16"/>
                <w:szCs w:val="16"/>
              </w:rPr>
              <w:t xml:space="preserve"> swojej społeczności regionalnej.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VI. 5) </w:t>
            </w:r>
          </w:p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VII. 1) 5)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Samorządy terytorialne, lokalne i regionalne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Znajduje podstawowe informacje na temat swojej gminy i swojego regionu.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Wie jak tworzony jest </w:t>
            </w:r>
            <w:r>
              <w:rPr>
                <w:b/>
                <w:color w:val="000000"/>
                <w:sz w:val="16"/>
                <w:szCs w:val="16"/>
              </w:rPr>
              <w:t>budżet gminy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Wymienia organy samorządowe wybierane przez obywateli.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Wymienia najważniejsze zadania organów samorządowych.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Wymienia organy stanowiące i wykonawcze w gminie (mieście/dzielnicy); powiecie i województwie.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Wskazuje, w jaki sposób władze centralne mogą wpływać na decyzje władz samorządowych.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Wymienia najważniejsze zadania organów samorządowych.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Podaje jeden przykład wykorzystywania </w:t>
            </w:r>
            <w:r>
              <w:rPr>
                <w:b/>
                <w:color w:val="000000"/>
                <w:sz w:val="16"/>
                <w:szCs w:val="16"/>
              </w:rPr>
              <w:t>funduszy unijnych</w:t>
            </w:r>
            <w:r>
              <w:rPr>
                <w:color w:val="000000"/>
                <w:sz w:val="16"/>
                <w:szCs w:val="16"/>
              </w:rPr>
              <w:t xml:space="preserve"> w środowisku lokalnym.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Opisuje kompetencje władz centralnych wobec samorządu.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Wskazuje w których urzędach można załatwić wybrane sprawy.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Przedstawia możliwości załatwienia spraw przez </w:t>
            </w:r>
            <w:r>
              <w:rPr>
                <w:b/>
                <w:color w:val="000000"/>
                <w:sz w:val="16"/>
                <w:szCs w:val="16"/>
              </w:rPr>
              <w:t>e-urząd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Potrafi wypełnić wniosek o wydanie dowodu osobistego.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Wyjaśnia, czym jest zarząd komisaryczny.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Przedstawia informacje na temat wydarzeń i postaci historycznych związanych z dziejami lokalnymi i regionalnymi.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Przedstawia główne </w:t>
            </w:r>
            <w:r>
              <w:rPr>
                <w:b/>
                <w:color w:val="000000"/>
                <w:sz w:val="16"/>
                <w:szCs w:val="16"/>
              </w:rPr>
              <w:t>źródła dochodów i wydatków</w:t>
            </w:r>
            <w:r>
              <w:rPr>
                <w:color w:val="000000"/>
                <w:sz w:val="16"/>
                <w:szCs w:val="16"/>
              </w:rPr>
              <w:t xml:space="preserve"> w budżecie gminny.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Znajduje informacje o wykorzystaniu funduszy unijnych w swojej gminie lub swoim regionie.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VI. 1) 2) 3) 4) </w:t>
            </w:r>
          </w:p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VII. 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1) </w:t>
            </w:r>
            <w:r>
              <w:rPr>
                <w:rFonts w:eastAsia="Times New Roman"/>
                <w:sz w:val="16"/>
                <w:szCs w:val="16"/>
              </w:rPr>
              <w:t xml:space="preserve">2) 3) 4) 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-55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Obywatele a władze samorządowe. Budżety obywatelskie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Wymienia problemy społeczności lokalnej.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Wie, czym jest </w:t>
            </w:r>
            <w:r>
              <w:rPr>
                <w:b/>
                <w:color w:val="000000"/>
                <w:sz w:val="16"/>
                <w:szCs w:val="16"/>
              </w:rPr>
              <w:t>kapitał społeczny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Wie, czym są młodzieżowe rady miast i gmin.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Próbuje formułować sądy dotyczące problemów społecznych.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Potrafi wyjaśnić, czym jest </w:t>
            </w:r>
            <w:r>
              <w:rPr>
                <w:b/>
                <w:color w:val="000000"/>
                <w:sz w:val="16"/>
                <w:szCs w:val="16"/>
              </w:rPr>
              <w:t>budżet obywatelski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Opisuje różne formy wpływania przez obywateli na decyzje władz samorządowych.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Wskazuje </w:t>
            </w:r>
            <w:r>
              <w:rPr>
                <w:b/>
                <w:color w:val="000000"/>
                <w:sz w:val="16"/>
                <w:szCs w:val="16"/>
              </w:rPr>
              <w:t>przyczyny problemów</w:t>
            </w:r>
            <w:r>
              <w:rPr>
                <w:color w:val="000000"/>
                <w:sz w:val="16"/>
                <w:szCs w:val="16"/>
              </w:rPr>
              <w:t xml:space="preserve"> swojej społeczności lokalnej.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Próbuje wskazać sposobnych ich rozwiązania.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Wymienia rożne rodzaje kapitału społecznego i wskazuje na znaczenie tego zjawiska w procesach gospodarczych.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Przedstawia rolę i znaczenie rad młodzieżowych miast i gmin.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Zna i opisuje procedury związane z wprowadzeniem budżetu obywatelskiego.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VI. 1) 6) </w:t>
            </w:r>
          </w:p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IX. 4) 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15168" w:type="dxa"/>
            <w:gridSpan w:val="8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 w:themeFill="accent1"/>
          </w:tcPr>
          <w:p>
            <w:pPr>
              <w:spacing w:before="120" w:after="120" w:line="240" w:lineRule="auto"/>
              <w:ind w:left="85" w:hanging="85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DZIAŁ III. WSPÓLNOTY NARODOWE, ETNICZNE I OBYWATELSKIE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Narodowość a obywatelstwo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Potrafi określić czas kiedy ukształtowały się współczesne narody.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Podaje, w jaki sposób można </w:t>
            </w:r>
            <w:r>
              <w:rPr>
                <w:b/>
                <w:color w:val="000000"/>
                <w:sz w:val="16"/>
                <w:szCs w:val="16"/>
              </w:rPr>
              <w:t>nabyć obywatelstwo</w:t>
            </w:r>
            <w:r>
              <w:rPr>
                <w:color w:val="000000"/>
                <w:sz w:val="16"/>
                <w:szCs w:val="16"/>
              </w:rPr>
              <w:t xml:space="preserve"> na prawie ziemi i prawie krwi.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Wie czym różni się narodowość od obywatelstwa.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Potrafi wskazać, który ze sposobów nabywania obywatelstwa obowiązuje w Polsce.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Zna </w:t>
            </w:r>
            <w:r>
              <w:rPr>
                <w:b/>
                <w:color w:val="000000"/>
                <w:sz w:val="16"/>
                <w:szCs w:val="16"/>
              </w:rPr>
              <w:t>obowiązki obywatelskie</w:t>
            </w:r>
            <w:r>
              <w:rPr>
                <w:color w:val="000000"/>
                <w:sz w:val="16"/>
                <w:szCs w:val="16"/>
              </w:rPr>
              <w:t xml:space="preserve"> zapisane w </w:t>
            </w:r>
            <w:r>
              <w:rPr>
                <w:i/>
                <w:color w:val="000000"/>
                <w:sz w:val="16"/>
                <w:szCs w:val="16"/>
              </w:rPr>
              <w:t>Konstytucji RP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Wymienia czynniki narodowotwórcze.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Potrafi opisać więzi obywatelskie i tożsamość narodową.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Przedstawia genezę współczesnych narodów.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Wymienia inne sposoby nabywania obywatelstwa w Polsce.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Potrafi opisać, czym jest postawa obywatelska, odnosząc się do obowiązków zapisanych w polskiej konstytucji.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VIII. 1) 2) 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Inni u nas – o mniejszościach narodowych i etnicznych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Odróżnia </w:t>
            </w:r>
            <w:r>
              <w:rPr>
                <w:b/>
                <w:color w:val="000000"/>
                <w:sz w:val="16"/>
                <w:szCs w:val="16"/>
              </w:rPr>
              <w:t>mniejszości narodowe</w:t>
            </w:r>
            <w:r>
              <w:rPr>
                <w:color w:val="000000"/>
                <w:sz w:val="16"/>
                <w:szCs w:val="16"/>
              </w:rPr>
              <w:t xml:space="preserve"> od </w:t>
            </w:r>
            <w:r>
              <w:rPr>
                <w:b/>
                <w:color w:val="000000"/>
                <w:sz w:val="16"/>
                <w:szCs w:val="16"/>
              </w:rPr>
              <w:t>mniejszości etnicznych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Wskazuje różnice pomiędzy </w:t>
            </w:r>
            <w:r>
              <w:rPr>
                <w:b/>
                <w:color w:val="000000"/>
                <w:sz w:val="16"/>
                <w:szCs w:val="16"/>
              </w:rPr>
              <w:t>migracją</w:t>
            </w:r>
            <w:r>
              <w:rPr>
                <w:color w:val="000000"/>
                <w:sz w:val="16"/>
                <w:szCs w:val="16"/>
              </w:rPr>
              <w:t xml:space="preserve"> a </w:t>
            </w:r>
            <w:r>
              <w:rPr>
                <w:b/>
                <w:color w:val="000000"/>
                <w:sz w:val="16"/>
                <w:szCs w:val="16"/>
              </w:rPr>
              <w:t>uchodźstwem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Wymienia mniejszości narodowe i etniczne żyjące obecnie w Polsce.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Wyjaśnia, co to jest </w:t>
            </w:r>
            <w:r>
              <w:rPr>
                <w:b/>
                <w:color w:val="000000"/>
                <w:sz w:val="16"/>
                <w:szCs w:val="16"/>
              </w:rPr>
              <w:t>Polonia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Przedstawia prawa przysługujące mniejszościom.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Charakteryzuje mniejszości narodowe i etniczne mieszkające w Polsce.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Określa </w:t>
            </w:r>
            <w:r>
              <w:rPr>
                <w:b/>
                <w:color w:val="000000"/>
                <w:sz w:val="16"/>
                <w:szCs w:val="16"/>
              </w:rPr>
              <w:t>miejsca zamieszkania mniejszości</w:t>
            </w:r>
            <w:r>
              <w:rPr>
                <w:color w:val="000000"/>
                <w:sz w:val="16"/>
                <w:szCs w:val="16"/>
              </w:rPr>
              <w:t xml:space="preserve"> w Polsce.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Wyjaśnia, dlaczego mniejszościom przysługują odrębne prawa.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Przedstawia zjawiska migracji i uchodźstwa we współczesnym świecie.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Wymienia grupę posługującą się </w:t>
            </w:r>
            <w:r>
              <w:rPr>
                <w:b/>
                <w:color w:val="000000"/>
                <w:sz w:val="16"/>
                <w:szCs w:val="16"/>
              </w:rPr>
              <w:t>językiem regionalnym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Wskazuje przyczyny migracji i uchodźstwa.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Opisuje w jaki sposób Polacy żyjący za granicą podtrzymują swoją więź z ojczyzną.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VIII. 4) 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Różne oblicza patriotyzmu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Wie, co znaczy pojęcie </w:t>
            </w:r>
            <w:r>
              <w:rPr>
                <w:i/>
                <w:color w:val="000000"/>
                <w:sz w:val="16"/>
                <w:szCs w:val="16"/>
              </w:rPr>
              <w:t>ojczyzna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Wymienia i opisuje polskie </w:t>
            </w:r>
            <w:r>
              <w:rPr>
                <w:b/>
                <w:color w:val="000000"/>
                <w:sz w:val="16"/>
                <w:szCs w:val="16"/>
              </w:rPr>
              <w:t>symbole narodowe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Podaje przekłady zachowań patriotycznych.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Wymienia postawy sprzeczne z patriotyzmem.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Wyjaśnia, odwołując się do różnych przykładów, czym jest </w:t>
            </w:r>
            <w:r>
              <w:rPr>
                <w:b/>
                <w:color w:val="000000"/>
                <w:sz w:val="16"/>
                <w:szCs w:val="16"/>
              </w:rPr>
              <w:t>patriotyzm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Wskazuje różnice między patriotyzmem a nacjonalizmem, szowinizmem, ksenofobią.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Opisuje genezę polskich symboli narodowych.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Wymienia czynniki, które łącza ludzi z ojczyzną.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VIII. 3) 5) 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Umiejętności i cnoty obywatelskie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Wymienia cnoty obywatelskie.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Opisuje cechy dobrego obywatela.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Odwołując się do przykładów współczesnych i historycznych, opisuje wzory </w:t>
            </w:r>
            <w:r>
              <w:rPr>
                <w:b/>
                <w:color w:val="000000"/>
                <w:sz w:val="16"/>
                <w:szCs w:val="16"/>
              </w:rPr>
              <w:t>postaw obywatelskich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Określa znaczenie cnót i umiejętności obywatelskich w życiu społecznym.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Wymienia umiejętności społeczne.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Wymienia różne wzorce działań obywatelskich.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Opisuje rożne formy aktywności społecznej.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IX. 1) 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Działania organizacji pozarządo-wych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Opisuje, czym jest </w:t>
            </w:r>
            <w:r>
              <w:rPr>
                <w:b/>
                <w:color w:val="000000"/>
                <w:sz w:val="16"/>
                <w:szCs w:val="16"/>
              </w:rPr>
              <w:t>społeczeństwo obywatelskie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Wskazuje, jak można aktywnie uczestniczyć w życiu publicznym i obywatelskim.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Wskazuje działania, które podejmuje społeczeństwo obywatelskie.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Wymienia najważniejsze cechy społeczeństwa obywatelskiego.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Opisuje aktywność społeczną Polaków.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Opisuje, jak powstawała idea społeczeństwa obywatelskiego.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Wskazuje potrzeby społeczne, które realizuje społeczeństwo obywatelskie.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IX. 2) 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Aktywność obywatelska młodych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Wyjaśnią na czym polega </w:t>
            </w:r>
            <w:r>
              <w:rPr>
                <w:b/>
                <w:color w:val="000000"/>
                <w:sz w:val="16"/>
                <w:szCs w:val="16"/>
              </w:rPr>
              <w:t>wolontariat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Wie czym są </w:t>
            </w:r>
            <w:r>
              <w:rPr>
                <w:b/>
                <w:color w:val="000000"/>
                <w:sz w:val="16"/>
                <w:szCs w:val="16"/>
              </w:rPr>
              <w:t>organizacje pożytku publicznego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Podaje przykłady organizacji i akcji społecznych skupiających młodych ludzi.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Wymienia ich najważniejsze cele.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Wskazuje rożne możliwości działań społecznych, które mogą podejmować osoby młode.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Charakteryzuje rożne formy wolontariatu.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Opisuje różnorodne formy działalności młodych osób.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Wyjaśnia jak można realizować konstytucyjną zasadę pomocniczości. 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Dokonuje oceny działań społecznych adresowanych do młodych osób.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IX. 3) 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Zachowania etyczne w działaniach obywatelskich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Wie czym jest </w:t>
            </w:r>
            <w:r>
              <w:rPr>
                <w:b/>
                <w:color w:val="000000"/>
                <w:sz w:val="16"/>
                <w:szCs w:val="16"/>
              </w:rPr>
              <w:t>etyka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Wymienia przykłady łamania zasad etycznych w życiu publicznym.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Wymamienia cechy etyki zawodowej.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Wskazuje negatywne skutki nieprzestrzegania zasad etycznych.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Potrafi wyjaśnić pojęcia: </w:t>
            </w:r>
            <w:r>
              <w:rPr>
                <w:i/>
                <w:color w:val="000000"/>
                <w:sz w:val="16"/>
                <w:szCs w:val="16"/>
              </w:rPr>
              <w:t>mobbing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i/>
                <w:color w:val="000000"/>
                <w:sz w:val="16"/>
                <w:szCs w:val="16"/>
              </w:rPr>
              <w:t>lobbing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i/>
                <w:color w:val="000000"/>
                <w:sz w:val="16"/>
                <w:szCs w:val="16"/>
              </w:rPr>
              <w:t>nepotyzm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i/>
                <w:color w:val="000000"/>
                <w:sz w:val="16"/>
                <w:szCs w:val="16"/>
              </w:rPr>
              <w:t>korupcja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Uzasadnia konieczność stosowania zasad etyki w rożnych dziedzinach społecznych.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Opisuje negatywne zjawiska które wywołane są niestosowaniem zasad etycznych.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Charakteryzuje wybrane cechy etyki zawodowej.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Opisuje naruszanie zasad etycznych i wskazuje przyczyny takich zachowań.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IX. 5) 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15168" w:type="dxa"/>
            <w:gridSpan w:val="8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 w:themeFill="accent1"/>
          </w:tcPr>
          <w:p>
            <w:pPr>
              <w:spacing w:before="120" w:after="120" w:line="240" w:lineRule="auto"/>
              <w:ind w:left="85" w:hanging="85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DZIAŁ IV. USTRÓJ DEMOKRATYCZNY RZECZYPOSPOLITEJ POLSKIEJ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Państwo i jego funkcje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Wie, czym jest </w:t>
            </w:r>
            <w:r>
              <w:rPr>
                <w:b/>
                <w:color w:val="000000"/>
                <w:sz w:val="16"/>
                <w:szCs w:val="16"/>
              </w:rPr>
              <w:t>państwo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Zna najważniejsze cechy państwa.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Wymienia podstawowe funkcje państwa.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Wskazuje wewnętrzne i zewnętrzne </w:t>
            </w:r>
            <w:r>
              <w:rPr>
                <w:b/>
                <w:color w:val="000000"/>
                <w:sz w:val="16"/>
                <w:szCs w:val="16"/>
              </w:rPr>
              <w:t>funkcje państwa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Potrafi podać przykłady, jak państwo realizuje swoje zadania.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Charakteryzuje elementy tworzące państwa.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Opisuje najważniejsze cechy państwa.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Charakteryzuje funkcje państwa.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Opisuje zadania, które powinno realizować państwo. 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XI. 1) 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Fundamental-ne zasady demokracji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Potrafi określić, gdzie i kiedy narodziła się idea demokracji.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Wie, czym jest </w:t>
            </w:r>
            <w:r>
              <w:rPr>
                <w:b/>
                <w:color w:val="000000"/>
                <w:sz w:val="16"/>
                <w:szCs w:val="16"/>
              </w:rPr>
              <w:t>demokracja bezpośrednia</w:t>
            </w:r>
            <w:r>
              <w:rPr>
                <w:color w:val="000000"/>
                <w:sz w:val="16"/>
                <w:szCs w:val="16"/>
              </w:rPr>
              <w:t xml:space="preserve"> i </w:t>
            </w:r>
            <w:r>
              <w:rPr>
                <w:b/>
                <w:color w:val="000000"/>
                <w:sz w:val="16"/>
                <w:szCs w:val="16"/>
              </w:rPr>
              <w:t>demokracja pośrednia</w:t>
            </w:r>
            <w:r>
              <w:rPr>
                <w:color w:val="000000"/>
                <w:sz w:val="16"/>
                <w:szCs w:val="16"/>
              </w:rPr>
              <w:t xml:space="preserve"> (przedstawicielska).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Wymienia najważniejsze zasady demokracji.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Wie, czym jest </w:t>
            </w:r>
            <w:r>
              <w:rPr>
                <w:b/>
                <w:color w:val="000000"/>
                <w:sz w:val="16"/>
                <w:szCs w:val="16"/>
              </w:rPr>
              <w:t>referendum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Potrafi podać przykłady spraw, które mogą być poddawane pod referendum. 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Wyjaśnia zasadę </w:t>
            </w:r>
            <w:r>
              <w:rPr>
                <w:b/>
                <w:color w:val="000000"/>
                <w:sz w:val="16"/>
                <w:szCs w:val="16"/>
              </w:rPr>
              <w:t>trójpodziału władzy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Opisuje, czym jest demokracja pośrednia i bezpośrednia, podaje przykłady stosowania tych zasad.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Potrafi uzasadnić konieczność ochrony praw mniejszości w demokracji.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Podaje zasady organizacji referendum.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Opisuje zasady demokratyczne.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Wymienia ważne referenda krajowe i lokalne. 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XI. 2) 3) 6) 8) 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Konstytucja jako najważniejszy akt prawny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Wie, czym jest </w:t>
            </w:r>
            <w:r>
              <w:rPr>
                <w:b/>
                <w:color w:val="000000"/>
                <w:sz w:val="16"/>
                <w:szCs w:val="16"/>
              </w:rPr>
              <w:t>konstytucjonalizm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Wie, czym jest </w:t>
            </w:r>
            <w:r>
              <w:rPr>
                <w:b/>
                <w:color w:val="000000"/>
                <w:sz w:val="16"/>
                <w:szCs w:val="16"/>
              </w:rPr>
              <w:t>preambuła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Wymienia najważniejsze szczególne cechy konstytucji.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Wie, czym jest i dlaczego został powołany </w:t>
            </w:r>
            <w:r>
              <w:rPr>
                <w:b/>
                <w:color w:val="000000"/>
                <w:sz w:val="16"/>
                <w:szCs w:val="16"/>
              </w:rPr>
              <w:t>Trybunał Konstytucyjny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Wymienia najważniejsze zasady ustrojowe zapisane w konstytucji.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Charakteryzuje szczególne cechy konstytucji.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Analizuje teść preambuły </w:t>
            </w:r>
            <w:r>
              <w:rPr>
                <w:i/>
                <w:color w:val="000000"/>
                <w:sz w:val="16"/>
                <w:szCs w:val="16"/>
              </w:rPr>
              <w:t>Konstytucji RP</w:t>
            </w:r>
            <w:r>
              <w:rPr>
                <w:color w:val="000000"/>
                <w:sz w:val="16"/>
                <w:szCs w:val="16"/>
              </w:rPr>
              <w:t xml:space="preserve"> i wskazuje najważniejsze wartości do, których się odwołuje.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Podaje przykłady spraw, którymi może zająć się Trybunał Konstytucyjny. 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Przedstawia historię konstytucjonalizmu.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Potrafi wskazać dział konstytucji, w którym opisane są poszczególne kwestie.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Opisuje działanie Trybunału Konstytucyjnego.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XI. 7) </w:t>
            </w:r>
          </w:p>
        </w:tc>
      </w:tr>
    </w:tbl>
    <w:p>
      <w:pPr>
        <w:pStyle w:val="14"/>
        <w:spacing w:after="0" w:line="240" w:lineRule="auto"/>
        <w:jc w:val="center"/>
        <w:textAlignment w:val="center"/>
        <w:rPr>
          <w:rFonts w:cs="Arial" w:asciiTheme="minorHAnsi" w:hAnsiTheme="minorHAnsi" w:eastAsiaTheme="minorHAnsi"/>
          <w:sz w:val="44"/>
          <w:lang w:val="pl-PL" w:eastAsia="en-US"/>
        </w:rPr>
      </w:pPr>
    </w:p>
    <w:p>
      <w:pPr>
        <w:pStyle w:val="14"/>
        <w:spacing w:after="0" w:line="240" w:lineRule="auto"/>
        <w:jc w:val="center"/>
        <w:textAlignment w:val="center"/>
        <w:rPr>
          <w:rFonts w:cs="Arial" w:asciiTheme="minorHAnsi" w:hAnsiTheme="minorHAnsi" w:eastAsiaTheme="minorHAnsi"/>
          <w:sz w:val="44"/>
          <w:lang w:val="pl-PL" w:eastAsia="en-US"/>
        </w:rPr>
      </w:pPr>
      <w:bookmarkStart w:id="0" w:name="_GoBack"/>
      <w:bookmarkEnd w:id="0"/>
      <w:r>
        <w:rPr>
          <w:rFonts w:cs="Arial" w:asciiTheme="minorHAnsi" w:hAnsiTheme="minorHAnsi" w:eastAsiaTheme="minorHAnsi"/>
          <w:sz w:val="44"/>
          <w:lang w:val="pl-PL" w:eastAsia="en-US"/>
        </w:rPr>
        <w:t>Wymagania szczegółowe</w:t>
      </w:r>
    </w:p>
    <w:p>
      <w:pPr>
        <w:pStyle w:val="14"/>
        <w:spacing w:after="0" w:line="240" w:lineRule="auto"/>
        <w:jc w:val="center"/>
        <w:textAlignment w:val="center"/>
        <w:rPr>
          <w:rFonts w:hint="default" w:cs="Arial" w:asciiTheme="minorHAnsi" w:hAnsiTheme="minorHAnsi" w:eastAsiaTheme="minorHAnsi"/>
          <w:sz w:val="44"/>
          <w:lang w:val="pl-PL" w:eastAsia="en-US"/>
        </w:rPr>
      </w:pPr>
      <w:r>
        <w:rPr>
          <w:rFonts w:hint="default" w:ascii="Calibri" w:hAnsi="Calibri" w:eastAsia="Calibri" w:cs="Arial"/>
          <w:sz w:val="44"/>
          <w:lang w:val="pl-PL" w:eastAsia="en-US"/>
        </w:rPr>
        <w:t>Drugie półrocze</w:t>
      </w:r>
    </w:p>
    <w:p/>
    <w:tbl>
      <w:tblPr>
        <w:tblStyle w:val="3"/>
        <w:tblW w:w="15168" w:type="dxa"/>
        <w:tblInd w:w="-512" w:type="dxa"/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709"/>
        <w:gridCol w:w="1134"/>
        <w:gridCol w:w="2494"/>
        <w:gridCol w:w="2495"/>
        <w:gridCol w:w="2495"/>
        <w:gridCol w:w="2495"/>
        <w:gridCol w:w="2495"/>
        <w:gridCol w:w="851"/>
      </w:tblGrid>
      <w:tr>
        <w:trPr>
          <w:cantSplit/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Partie polityczne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Wie czym jest zasada </w:t>
            </w:r>
            <w:r>
              <w:rPr>
                <w:b/>
                <w:color w:val="000000"/>
                <w:sz w:val="16"/>
                <w:szCs w:val="16"/>
              </w:rPr>
              <w:t>pluralizmu politycznego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Potrafi wskazać różnice pomiędzy partią polityczną a inną organizacją społeczną.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Potrafi opisać system monopartyjny, dwupartyjny i wielopartyjny.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Wyjaśnia pojęcie </w:t>
            </w:r>
            <w:r>
              <w:rPr>
                <w:b/>
                <w:color w:val="000000"/>
                <w:sz w:val="16"/>
                <w:szCs w:val="16"/>
              </w:rPr>
              <w:t>koalicji rządowej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Potrafi podzielić partie zasiadające w sejmie, wskazując partie prawicowe centrowe i lewicowe.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Wyjaśnia pojęcie </w:t>
            </w:r>
            <w:r>
              <w:rPr>
                <w:i/>
                <w:color w:val="000000"/>
                <w:sz w:val="16"/>
                <w:szCs w:val="16"/>
              </w:rPr>
              <w:t>opozycja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Wymienia funkcje partii politycznych.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Potrafi wskazać różnice pomiędzy różnymi systemami partyjnymi.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Wymienia najważniejszy cele partii prawicowych, centrowych i lewicowych.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Ocenia rożne systemy polityczne.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Wyjaśnia, dlaczego istnieje konkurencja pomiędzy partiami politycznymi.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XI. 4) 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Jak działa demokracja przedstawi-cielska: sejm i senat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Wyjaśnia pojęcie demokracji przedstawicielskiej.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Wymienia cechy demokratycznych wyborów.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Wie, czym jest czynne i bierne </w:t>
            </w:r>
            <w:r>
              <w:rPr>
                <w:b/>
                <w:color w:val="000000"/>
                <w:sz w:val="16"/>
                <w:szCs w:val="16"/>
              </w:rPr>
              <w:t>prawo wyborcze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Wymienia najważniejsze instytucje sejmu i senatu.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Potrafi wymienić kilka kompetencji sejmu i senatu. 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Wyjaśnia, dlaczego wybory są elementem demokracji pośredniej, czyli przedstawicielskiej.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Opisuje cechy demokratycznych wyborów.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Opisuje wskazaną funkcję parlamentu.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Potrafi podać przykłady sytuacji, gdy prawa wyborcze mogą być ograniczone.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Opisuje, jak działa polski parlament.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XI. 3)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Władza wykonawcza: Prezydent RP i Rada Ministrów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Wie, czym jest republikańska forma rządów.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Potrafi wskazać, kto sprawuje w Polsce </w:t>
            </w:r>
            <w:r>
              <w:rPr>
                <w:b/>
                <w:color w:val="000000"/>
                <w:sz w:val="16"/>
                <w:szCs w:val="16"/>
              </w:rPr>
              <w:t>władzę wykonawczą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Potrafi określić, kto wchodzi w skład rządu.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Wie, jak są przeprowadzane w Polsce wybory prezydenckie.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Odszukuje i opracowuje informację o prezydentach wybranych w wyborach bezpośrednich. 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Podaje imiona i nazwiska urzędującego prezesa i wiceprezesów Rady Ministrów.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Wymienia prezydentów RP wybranych w wyborach bezpośrednich.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Podaje przykłady kompetencji prezydenta.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Odwołując do zasady dobra wspólnego, wyjaśnia, czym jest republikańska forma rządów.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Wie, kto może kandydować na urząd Prezydenta RP.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Wyjaśnia, jak wyłaniany jest rząd.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Potrafi wyjaśnić pojęcia: </w:t>
            </w:r>
            <w:r>
              <w:rPr>
                <w:i/>
                <w:color w:val="000000"/>
                <w:sz w:val="16"/>
                <w:szCs w:val="16"/>
              </w:rPr>
              <w:t>rząd większościowy</w:t>
            </w:r>
            <w:r>
              <w:rPr>
                <w:color w:val="000000"/>
                <w:sz w:val="16"/>
                <w:szCs w:val="16"/>
              </w:rPr>
              <w:t xml:space="preserve"> i </w:t>
            </w:r>
            <w:r>
              <w:rPr>
                <w:i/>
                <w:color w:val="000000"/>
                <w:sz w:val="16"/>
                <w:szCs w:val="16"/>
              </w:rPr>
              <w:t>rząd mniejszościowy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Przedstawia kompetencje Rady Ministrów.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Wie, na czym polega </w:t>
            </w:r>
            <w:r>
              <w:rPr>
                <w:b/>
                <w:color w:val="000000"/>
                <w:sz w:val="16"/>
                <w:szCs w:val="16"/>
              </w:rPr>
              <w:t>dualizm władzy wykonawczej</w:t>
            </w:r>
            <w:r>
              <w:rPr>
                <w:color w:val="000000"/>
                <w:sz w:val="16"/>
                <w:szCs w:val="16"/>
              </w:rPr>
              <w:t xml:space="preserve"> w RP.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Podaje przykłady najważniejszych uprawnień prezydenta.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Potrafi, korzystając z rożnych źródeł, opisać działania obecnie urzędującego prezydenta.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Potrafi wskazać decyzje rządu, które miały wpływ na indywidualne życie swoje lub swojej rodziny. 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XI. 5) 8)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Władza sądownicza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Wyjaśnia zasadę </w:t>
            </w:r>
            <w:r>
              <w:rPr>
                <w:b/>
                <w:color w:val="000000"/>
                <w:sz w:val="16"/>
                <w:szCs w:val="16"/>
              </w:rPr>
              <w:t>państwa prawa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Przedstawia podział władzy sądowniczej na sądy powszechne, wojskowe, administracyjne i trybunały.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Zan </w:t>
            </w:r>
            <w:r>
              <w:rPr>
                <w:b/>
                <w:color w:val="000000"/>
                <w:sz w:val="16"/>
                <w:szCs w:val="16"/>
              </w:rPr>
              <w:t>strukturę sądownictwa</w:t>
            </w:r>
            <w:r>
              <w:rPr>
                <w:color w:val="000000"/>
                <w:sz w:val="16"/>
                <w:szCs w:val="16"/>
              </w:rPr>
              <w:t xml:space="preserve"> powszechnego.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Wie w jakich sprawach orzeka </w:t>
            </w:r>
            <w:r>
              <w:rPr>
                <w:b/>
                <w:color w:val="000000"/>
                <w:sz w:val="16"/>
                <w:szCs w:val="16"/>
              </w:rPr>
              <w:t>sąd rejonowy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Wyjaśnia zasady: niezależności, niezawisłości oraz dwuinstancyjności.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Wie, czym zajmują się sądy powszechne, wojskowe administracyjne i trybunały.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Podaje przykłady naruszania zasad państwa prawa.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Wyjaśnia najważniejsze zasady określające działalność władzy sądowniczej.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Opisuje, jak działają organy wymiaru sprawiedliwości.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XI. 6)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15168" w:type="dxa"/>
            <w:gridSpan w:val="8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 w:themeFill="accent1"/>
          </w:tcPr>
          <w:p>
            <w:pPr>
              <w:spacing w:before="120" w:after="120" w:line="240" w:lineRule="auto"/>
              <w:ind w:left="85" w:hanging="85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DZIAŁ V. ŚWIAT, EUROPA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Organizacje międzynaro-dowe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Wymienia kilka kierunków polskiej </w:t>
            </w:r>
            <w:r>
              <w:rPr>
                <w:b/>
                <w:color w:val="000000"/>
                <w:sz w:val="16"/>
                <w:szCs w:val="16"/>
              </w:rPr>
              <w:t>polityki zagranicznej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Wymienia cele i przejawy działania Organizacji Narodów Zjednoczonych.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Wskazuje cele i rożne formy działalności Organizacji Paktu Północnoatlantyckiego.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Wymienia państwa należące do NATO.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Przedstawia </w:t>
            </w:r>
            <w:r>
              <w:rPr>
                <w:b/>
                <w:color w:val="000000"/>
                <w:sz w:val="16"/>
                <w:szCs w:val="16"/>
              </w:rPr>
              <w:t xml:space="preserve">działalność Polski </w:t>
            </w:r>
            <w:r>
              <w:rPr>
                <w:color w:val="000000"/>
                <w:sz w:val="16"/>
                <w:szCs w:val="16"/>
              </w:rPr>
              <w:t xml:space="preserve">w ONZ, Unii Europejskiej i NATO. 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Opisuje najważniejsze kierunki polityki zagranicznej: suwerenność współpraca w organizacjach międzynarodowych, polityka regionalna, polityka wschodnia.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Określa okoliczności powstania ONZ i NATO.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Opisuje najważniejsze organy NATO i ONZ.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Wymienia przykłady misji wojskowych ONZ i NATO.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Wymienia i opisuje organizacje wyspecjalizowane działające w ramach ONZ.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XII. 1) 4) 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Cele i zasady działania Unii Europejskiej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pStyle w:val="12"/>
              <w:spacing w:after="120"/>
              <w:ind w:left="87" w:hanging="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Wskazuje przyczyny powstania Unii Europejskiej.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Znajduje informacje o życiorysie politycznym </w:t>
            </w:r>
            <w:r>
              <w:rPr>
                <w:b/>
                <w:color w:val="000000"/>
                <w:sz w:val="16"/>
                <w:szCs w:val="16"/>
              </w:rPr>
              <w:t>Ojców Europy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Wymienia </w:t>
            </w:r>
            <w:r>
              <w:rPr>
                <w:b/>
                <w:color w:val="000000"/>
                <w:sz w:val="16"/>
                <w:szCs w:val="16"/>
              </w:rPr>
              <w:t>ogólne cele</w:t>
            </w:r>
            <w:r>
              <w:rPr>
                <w:color w:val="000000"/>
                <w:sz w:val="16"/>
                <w:szCs w:val="16"/>
              </w:rPr>
              <w:t xml:space="preserve"> UE.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Potrafi wymienić </w:t>
            </w:r>
            <w:r>
              <w:rPr>
                <w:b/>
                <w:color w:val="000000"/>
                <w:sz w:val="16"/>
                <w:szCs w:val="16"/>
              </w:rPr>
              <w:t>państwa członkowskie</w:t>
            </w:r>
            <w:r>
              <w:rPr>
                <w:color w:val="000000"/>
                <w:sz w:val="16"/>
                <w:szCs w:val="16"/>
              </w:rPr>
              <w:t xml:space="preserve"> UE.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Wymienia najważniejsze instytucje UE.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Wymienia Ojców Europy i wskazuje z jakich krajów pochodzili.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Wskazuje pięć najważniejszych wydarzeń związanych z powstaniem UE, uzasadnia swój wybór.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Na podstawie szczegółowych celów wskazuje </w:t>
            </w:r>
            <w:r>
              <w:rPr>
                <w:b/>
                <w:color w:val="000000"/>
                <w:sz w:val="16"/>
                <w:szCs w:val="16"/>
              </w:rPr>
              <w:t>główne kierunki rozwoju UE</w:t>
            </w:r>
            <w:r>
              <w:rPr>
                <w:color w:val="000000"/>
                <w:sz w:val="16"/>
                <w:szCs w:val="16"/>
              </w:rPr>
              <w:t xml:space="preserve"> do 2020 roku.</w:t>
            </w:r>
          </w:p>
          <w:p>
            <w:pPr>
              <w:pStyle w:val="12"/>
              <w:spacing w:after="120"/>
              <w:ind w:left="87" w:hanging="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Zna skład i zadania najważniejszych instytucji UE.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XII. 2) 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We wspólnej Europie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Potrafi wymienić </w:t>
            </w:r>
            <w:r>
              <w:rPr>
                <w:b/>
                <w:color w:val="000000"/>
                <w:sz w:val="16"/>
                <w:szCs w:val="16"/>
              </w:rPr>
              <w:t>korzyści</w:t>
            </w:r>
            <w:r>
              <w:rPr>
                <w:color w:val="000000"/>
                <w:sz w:val="16"/>
                <w:szCs w:val="16"/>
              </w:rPr>
              <w:t xml:space="preserve"> z polskiego członkostwa w UE.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Wymienia osoby z Polski, które pełnią ważne funkcje w instytucjach unijnych. 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Wymienia podstawowe prawa </w:t>
            </w:r>
            <w:r>
              <w:rPr>
                <w:b/>
                <w:color w:val="000000"/>
                <w:sz w:val="16"/>
                <w:szCs w:val="16"/>
              </w:rPr>
              <w:t>obywateli Unii Europejskiej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Opisuje, jakie funkcje pełnią Polacy w instytucjach europejskich.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Opisuje korzyści z członkostwa w UE dla gospodarki oraz społeczeństwa, ze szczególnym uwzględnieniem ludzi młodych.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Podaje przykłady programów finansowanych z UE.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Potrafi podać liczbę polskich </w:t>
            </w:r>
            <w:r>
              <w:rPr>
                <w:b/>
                <w:color w:val="000000"/>
                <w:sz w:val="16"/>
                <w:szCs w:val="16"/>
              </w:rPr>
              <w:t>eurodeputowanych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pStyle w:val="12"/>
              <w:spacing w:after="120"/>
              <w:ind w:left="87" w:hanging="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Opisuje, jak prawa obywatela UE wpływają na życie obywateli państw członkowskich.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XII. 3) 4)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Problemy współczesne-go świata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Wyjaśnia, czym jest zjawisko </w:t>
            </w:r>
            <w:r>
              <w:rPr>
                <w:b/>
                <w:color w:val="000000"/>
                <w:sz w:val="16"/>
                <w:szCs w:val="16"/>
              </w:rPr>
              <w:t>globalizacji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Wyjaśnia pojęcia: </w:t>
            </w:r>
            <w:r>
              <w:rPr>
                <w:i/>
                <w:color w:val="000000"/>
                <w:sz w:val="16"/>
                <w:szCs w:val="16"/>
              </w:rPr>
              <w:t>fundamentalizm religijny</w:t>
            </w:r>
            <w:r>
              <w:rPr>
                <w:color w:val="000000"/>
                <w:sz w:val="16"/>
                <w:szCs w:val="16"/>
              </w:rPr>
              <w:t xml:space="preserve"> i </w:t>
            </w:r>
            <w:r>
              <w:rPr>
                <w:i/>
                <w:color w:val="000000"/>
                <w:sz w:val="16"/>
                <w:szCs w:val="16"/>
              </w:rPr>
              <w:t>terroryzm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Wymienia problemy ekonomiczne i demograficzne świata.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Wymienia problemy związane ze środowiskiem naturalnym i chorobami.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Charakteryzuje problemy ekonomiczne i demograficzne współczesnego świata.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Znajduje i opracowuje informacje o </w:t>
            </w:r>
            <w:r>
              <w:rPr>
                <w:b/>
                <w:color w:val="000000"/>
                <w:sz w:val="16"/>
                <w:szCs w:val="16"/>
              </w:rPr>
              <w:t>konfliktach</w:t>
            </w:r>
            <w:r>
              <w:rPr>
                <w:color w:val="000000"/>
                <w:sz w:val="16"/>
                <w:szCs w:val="16"/>
              </w:rPr>
              <w:t xml:space="preserve"> toczących się na świecie.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Charakteryzuje problemy związane ze środowiskiem naturalnym i chorobami.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Opisuje zjawisko </w:t>
            </w:r>
            <w:r>
              <w:rPr>
                <w:b/>
                <w:color w:val="000000"/>
                <w:sz w:val="16"/>
                <w:szCs w:val="16"/>
              </w:rPr>
              <w:t>terroryzmu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Opisuje globalizację w rożnych aspektach.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Przestawia propozycje działań w kierunku rozwiązania problemów współczesnego świata.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XII. 5) 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15168" w:type="dxa"/>
            <w:gridSpan w:val="8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 w:themeFill="accent1"/>
          </w:tcPr>
          <w:p>
            <w:pPr>
              <w:spacing w:before="120" w:after="120" w:line="240" w:lineRule="auto"/>
              <w:ind w:left="85" w:hanging="85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DZIAŁ VI. PRAWA CZŁOWIEKA, NIELETNI WOBEC PRAWA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Jak kształtowały się prawa człowieka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Wskazuje, z czego wynikają </w:t>
            </w:r>
            <w:r>
              <w:rPr>
                <w:b/>
                <w:color w:val="000000"/>
                <w:sz w:val="16"/>
                <w:szCs w:val="16"/>
              </w:rPr>
              <w:t>prawa człowieka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Uzasadnia, dlaczego prawa człowieka są niezbywalne.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Wskazuje źródła ludzkiej </w:t>
            </w:r>
            <w:r>
              <w:rPr>
                <w:b/>
                <w:color w:val="000000"/>
                <w:sz w:val="16"/>
                <w:szCs w:val="16"/>
              </w:rPr>
              <w:t>godności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Wymienia najważniejsze cechy praw człowieka.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pStyle w:val="12"/>
              <w:spacing w:after="120"/>
              <w:ind w:left="87" w:hanging="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Omawia cechy praw człowieka.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Wymienia najważniejsze dokumenty, które tworzą międzynarodowy system ochrony praw człowieka.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Wie, kiedy powstała </w:t>
            </w:r>
            <w:r>
              <w:rPr>
                <w:i/>
                <w:color w:val="000000"/>
                <w:sz w:val="16"/>
                <w:szCs w:val="16"/>
              </w:rPr>
              <w:t>Powszechna Deklaracja Praw Człowieka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Wie, czym jest prawo naturalne i określa jego wpływ na rozwój idei praw człowieka.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Charakteryzuje pojęcie godności, rozróżniając godność osobową człowieka od godności osobistej.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Na podstawie preambuły </w:t>
            </w:r>
            <w:r>
              <w:rPr>
                <w:i/>
                <w:color w:val="000000"/>
                <w:sz w:val="16"/>
                <w:szCs w:val="16"/>
              </w:rPr>
              <w:t>Powszechnej Deklaracji Praw Człowieka</w:t>
            </w:r>
            <w:r>
              <w:rPr>
                <w:color w:val="000000"/>
                <w:sz w:val="16"/>
                <w:szCs w:val="16"/>
              </w:rPr>
              <w:t xml:space="preserve"> analizuje jej najważniejsze treści.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Przedstawia najważniejsze wydarzenia związane z rozwojem idei praw człowieka.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Wymienia najważniejsze zadania międzynarodowego systemu ochrony praw człowieka.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IV. 1) 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Prawa człowieka zapisane w </w:t>
            </w:r>
            <w:r>
              <w:rPr>
                <w:i/>
                <w:color w:val="000000"/>
                <w:sz w:val="16"/>
                <w:szCs w:val="16"/>
              </w:rPr>
              <w:t>Konstytucji RP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Wymienia prawa i wolności osobiste, które są ważne dla młodych osób.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Wie, jak pojęcia: </w:t>
            </w:r>
            <w:r>
              <w:rPr>
                <w:i/>
                <w:color w:val="000000"/>
                <w:sz w:val="16"/>
                <w:szCs w:val="16"/>
              </w:rPr>
              <w:t>wolności</w:t>
            </w:r>
            <w:r>
              <w:rPr>
                <w:color w:val="000000"/>
                <w:sz w:val="16"/>
                <w:szCs w:val="16"/>
              </w:rPr>
              <w:t xml:space="preserve"> i </w:t>
            </w:r>
            <w:r>
              <w:rPr>
                <w:i/>
                <w:color w:val="000000"/>
                <w:sz w:val="16"/>
                <w:szCs w:val="16"/>
              </w:rPr>
              <w:t>prawa</w:t>
            </w:r>
            <w:r>
              <w:rPr>
                <w:color w:val="000000"/>
                <w:sz w:val="16"/>
                <w:szCs w:val="16"/>
              </w:rPr>
              <w:t xml:space="preserve"> charakteryzowane są w </w:t>
            </w:r>
            <w:r>
              <w:rPr>
                <w:i/>
                <w:color w:val="000000"/>
                <w:sz w:val="16"/>
                <w:szCs w:val="16"/>
              </w:rPr>
              <w:t>Konstytucji RP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Wymienia ogólne zasady dotyczące praw i wolności zapisanych w polskiej konstytucji.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Wymienia rożne formy uczestniczenia obywateli w życiu publicznym.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Wskazuje na różnice pomiędzy prawami a wolnościami.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Potrafi wskazać granice wolności i zakres praw gwarantowany prze państwo.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Potrafi wymienić i scharakteryzować wybrane prawa osobiste i polityczne zapisane w </w:t>
            </w:r>
            <w:r>
              <w:rPr>
                <w:i/>
                <w:color w:val="000000"/>
                <w:sz w:val="16"/>
                <w:szCs w:val="16"/>
              </w:rPr>
              <w:t>Konstytucji RP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Wie, czym jest ludowa inicjatywa ustawodawcza.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IV. 2) 5) 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Ochrona praw człowieka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Wymienia rożne systemy ochrony praw człowieka.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Wie, jaką rolę w ochronie praw człowieka pełni </w:t>
            </w:r>
            <w:r>
              <w:rPr>
                <w:b/>
                <w:color w:val="000000"/>
                <w:sz w:val="16"/>
                <w:szCs w:val="16"/>
              </w:rPr>
              <w:t>Rzecznik Praw Obywatelskich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Wymienia najważniejsze elementy systemu praw człowieka w Polsce.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Wymienia </w:t>
            </w:r>
            <w:r>
              <w:rPr>
                <w:b/>
                <w:color w:val="000000"/>
                <w:sz w:val="16"/>
                <w:szCs w:val="16"/>
              </w:rPr>
              <w:t>organizacje pozarządowe</w:t>
            </w:r>
            <w:r>
              <w:rPr>
                <w:color w:val="000000"/>
                <w:sz w:val="16"/>
                <w:szCs w:val="16"/>
              </w:rPr>
              <w:t xml:space="preserve"> działające na rzecz ochrony praw człowieka.</w:t>
            </w:r>
          </w:p>
          <w:p>
            <w:pPr>
              <w:pStyle w:val="12"/>
              <w:spacing w:after="120"/>
              <w:ind w:left="87" w:hanging="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Wymienia działania UNICEF na rzecz praw dzieci.</w:t>
            </w:r>
          </w:p>
          <w:p>
            <w:pPr>
              <w:pStyle w:val="12"/>
              <w:spacing w:after="120"/>
              <w:ind w:left="87" w:hanging="87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Opisuje działania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Rzecznika Praw Dziecka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Opisuje najważniejsze funkcje Rzecznika Praw Obywatelskich.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Opisuje działania organizacji pozarządowych na rzecz ochrony praw człowieka.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Opisuje wybrane prawa zapisane w </w:t>
            </w:r>
            <w:r>
              <w:rPr>
                <w:i/>
                <w:color w:val="000000"/>
                <w:sz w:val="16"/>
                <w:szCs w:val="16"/>
              </w:rPr>
              <w:t>Konwencji o prawach dziecka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Podaje przykłady naruszania praw dziecka.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Potrafi przedstawić sposób </w:t>
            </w:r>
            <w:r>
              <w:rPr>
                <w:b/>
                <w:color w:val="000000"/>
                <w:sz w:val="16"/>
                <w:szCs w:val="16"/>
              </w:rPr>
              <w:t>złożenia wniosku</w:t>
            </w:r>
            <w:r>
              <w:rPr>
                <w:color w:val="000000"/>
                <w:sz w:val="16"/>
                <w:szCs w:val="16"/>
              </w:rPr>
              <w:t xml:space="preserve"> do RPO.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Wskazuje sytuacje, które uprawniają do podejmowania interwencji przez Rzecznika Praw Dziecka.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Wymienia instytucje, które zajmują się ochroną praw człowieka w systemie uniwersalnym, regionalnym i krajowym.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IV. 3) 4) 6) 7) 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Uprawnienia policji i służb porządkowych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pStyle w:val="13"/>
              <w:spacing w:after="120"/>
              <w:ind w:left="85" w:hanging="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Zna najważniejsze </w:t>
            </w:r>
            <w:r>
              <w:rPr>
                <w:rFonts w:ascii="Arial" w:hAnsi="Arial" w:cs="Arial"/>
                <w:b/>
                <w:sz w:val="16"/>
                <w:szCs w:val="16"/>
              </w:rPr>
              <w:t>zadania policji</w:t>
            </w:r>
            <w:r>
              <w:rPr>
                <w:rFonts w:ascii="Arial" w:hAnsi="Arial" w:cs="Arial"/>
                <w:sz w:val="16"/>
                <w:szCs w:val="16"/>
              </w:rPr>
              <w:t xml:space="preserve"> i służb porządkowych.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5" w:hanging="85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</w:t>
            </w:r>
            <w:r>
              <w:rPr>
                <w:sz w:val="16"/>
                <w:szCs w:val="16"/>
              </w:rPr>
              <w:t xml:space="preserve">Wie, na czym polega </w:t>
            </w:r>
            <w:r>
              <w:rPr>
                <w:b/>
                <w:sz w:val="16"/>
                <w:szCs w:val="16"/>
              </w:rPr>
              <w:t>przymus bezpośredni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spacing w:after="120" w:line="240" w:lineRule="auto"/>
              <w:ind w:left="85" w:hanging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Podaje przykłady środków przymusu bezpośredniego.</w:t>
            </w:r>
          </w:p>
          <w:p>
            <w:pPr>
              <w:spacing w:after="120" w:line="240" w:lineRule="auto"/>
              <w:ind w:left="85" w:hanging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Wymienia podstawowe rodzaje przemocy.</w:t>
            </w:r>
          </w:p>
          <w:p>
            <w:pPr>
              <w:spacing w:after="120" w:line="240" w:lineRule="auto"/>
              <w:ind w:left="85" w:hanging="85"/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Wskazuje sytuacje, gdy służby porządkowe mogą użyć przymusu bezpośredniego.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Podaje przykłady sytuacji, w których policja może korzystać ze swoich uprawnień.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Potrafi określić, jak należy się zachować w sytuacjach, gdy mamy do czynienia z przemocą.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V. 1) 4) 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Młodzi ludzie w kontakcie z prawem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pStyle w:val="12"/>
              <w:spacing w:after="120"/>
              <w:ind w:left="87" w:hanging="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Opisuje, czym jest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przemoc rówieśnicza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>
            <w:pPr>
              <w:pStyle w:val="13"/>
              <w:spacing w:after="120"/>
              <w:ind w:left="87" w:hanging="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• Wskazuje, które rodzaje przemocy rówieśniczej są zaliczane do przestępstw, a które – do wykroczeń.</w:t>
            </w:r>
          </w:p>
          <w:p>
            <w:pPr>
              <w:pStyle w:val="13"/>
              <w:spacing w:after="120"/>
              <w:ind w:left="87" w:hanging="8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Potrafi wymienić rożne typy przestępstw.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Wie, jaki sąd rozpatruje </w:t>
            </w:r>
            <w:r>
              <w:rPr>
                <w:b/>
                <w:color w:val="000000"/>
                <w:sz w:val="16"/>
                <w:szCs w:val="16"/>
              </w:rPr>
              <w:t>sprawy nieletnich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Wymienia prawa, które przysługują nieletniemu, który został zatrzymany przez policję.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Wskazuje różnice pomiędzy wykroczeniem, występkiem a zbrodnią.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Wymienia środki, które może zastosować sąd wobec nieletniego.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Opisuje, na jakich zasadach nieletni odpowiadają za </w:t>
            </w:r>
            <w:r>
              <w:rPr>
                <w:b/>
                <w:color w:val="000000"/>
                <w:sz w:val="16"/>
                <w:szCs w:val="16"/>
              </w:rPr>
              <w:t>czyny karalne</w:t>
            </w:r>
            <w:r>
              <w:rPr>
                <w:color w:val="000000"/>
                <w:sz w:val="16"/>
                <w:szCs w:val="16"/>
              </w:rPr>
              <w:t xml:space="preserve"> w zależności od wieku.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Wskazuje sytuacje, w których zatrzymanego nieletniego należy natychmiast zwolnić.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V. 1) 3) 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15168" w:type="dxa"/>
            <w:gridSpan w:val="8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F81BD" w:themeFill="accent1"/>
          </w:tcPr>
          <w:p>
            <w:pPr>
              <w:spacing w:before="120" w:after="120" w:line="240" w:lineRule="auto"/>
              <w:ind w:left="85" w:hanging="85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DZIAŁ VII. W ŚWIECIE MEDIÓW I INFORMACJI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Media we współczesnym świecie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Wie, czym są </w:t>
            </w:r>
            <w:r>
              <w:rPr>
                <w:b/>
                <w:color w:val="000000"/>
                <w:sz w:val="16"/>
                <w:szCs w:val="16"/>
              </w:rPr>
              <w:t>środki masowego przekazu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Wymienia rożne </w:t>
            </w:r>
            <w:r>
              <w:rPr>
                <w:b/>
                <w:color w:val="000000"/>
                <w:sz w:val="16"/>
                <w:szCs w:val="16"/>
              </w:rPr>
              <w:t>rodzaje mediów</w:t>
            </w:r>
            <w:r>
              <w:rPr>
                <w:color w:val="000000"/>
                <w:sz w:val="16"/>
                <w:szCs w:val="16"/>
              </w:rPr>
              <w:t>, dzieląc je na: pisane, audiowizualne i interaktywne.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Wymienia </w:t>
            </w:r>
            <w:r>
              <w:rPr>
                <w:b/>
                <w:color w:val="000000"/>
                <w:sz w:val="16"/>
                <w:szCs w:val="16"/>
              </w:rPr>
              <w:t>funkcje mediów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Wyjaśnia pojęcie czwartej władzy.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Opisuje różne rodzaje mediów.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Wyjaśnia, dlaczego media są nazywane </w:t>
            </w:r>
            <w:r>
              <w:rPr>
                <w:b/>
                <w:color w:val="000000"/>
                <w:sz w:val="16"/>
                <w:szCs w:val="16"/>
              </w:rPr>
              <w:t>czwartą władzą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Opisuje rożne funkcje mediów.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Opisuje, jaką rolę odgrywają media we współczesnym społeczeństwie.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Wyjaśnia pojęcie </w:t>
            </w:r>
            <w:r>
              <w:rPr>
                <w:i/>
                <w:color w:val="000000"/>
                <w:sz w:val="16"/>
                <w:szCs w:val="16"/>
              </w:rPr>
              <w:t>public relations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X. 1) 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Jak korzystać ze środków masowego przekazu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Wymienia i opisuje umiejętności, które umożliwią swobodne poruszanie się wśród natłoku informacji.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Odnajduje w mediach </w:t>
            </w:r>
            <w:r>
              <w:rPr>
                <w:b/>
                <w:color w:val="000000"/>
                <w:sz w:val="16"/>
                <w:szCs w:val="16"/>
              </w:rPr>
              <w:t>informacje na wskazany temat</w:t>
            </w:r>
            <w:r>
              <w:rPr>
                <w:color w:val="000000"/>
                <w:sz w:val="16"/>
                <w:szCs w:val="16"/>
              </w:rPr>
              <w:t>, analizuje je.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Wyjaśnia pojęcia: </w:t>
            </w:r>
            <w:r>
              <w:rPr>
                <w:i/>
                <w:color w:val="000000"/>
                <w:sz w:val="16"/>
                <w:szCs w:val="16"/>
              </w:rPr>
              <w:t>społeczeństwo informacyjne</w:t>
            </w:r>
            <w:r>
              <w:rPr>
                <w:color w:val="000000"/>
                <w:sz w:val="16"/>
                <w:szCs w:val="16"/>
              </w:rPr>
              <w:t xml:space="preserve"> i </w:t>
            </w:r>
            <w:r>
              <w:rPr>
                <w:i/>
                <w:color w:val="000000"/>
                <w:sz w:val="16"/>
                <w:szCs w:val="16"/>
              </w:rPr>
              <w:t>globalna wioska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Wie dlaczego dziennikarstwo jest </w:t>
            </w:r>
            <w:r>
              <w:rPr>
                <w:b/>
                <w:color w:val="000000"/>
                <w:sz w:val="16"/>
                <w:szCs w:val="16"/>
              </w:rPr>
              <w:t>zawodem zaufania publicznego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Wymienia zachowania etyczne w mediach elektronicznych.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Odróżnia fakty od komentarzy.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Uzasadnia, czy społeczeństwo polskie jest społeczeństwem wiedzy.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Wymienienia i opisuje zjawiska utrudniające przepływ informacji w sieci.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Wymienia i opisuje zasady </w:t>
            </w:r>
            <w:r>
              <w:rPr>
                <w:b/>
                <w:color w:val="000000"/>
                <w:sz w:val="16"/>
                <w:szCs w:val="16"/>
              </w:rPr>
              <w:t>etyki dziennikarskiej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Opisuje wpływ mediów na zjawisko globalizacji.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Wyjaśnia, dlaczego nie należy miesząc faktów z komentarzami i opiniami.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X. 2) 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Informacja i przekaz na wagę złota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Wymienia najważniejsze </w:t>
            </w:r>
            <w:r>
              <w:rPr>
                <w:b/>
                <w:color w:val="000000"/>
                <w:sz w:val="16"/>
                <w:szCs w:val="16"/>
              </w:rPr>
              <w:t>funkcje reklamy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Wie, czym jest </w:t>
            </w:r>
            <w:r>
              <w:rPr>
                <w:b/>
                <w:color w:val="000000"/>
                <w:sz w:val="16"/>
                <w:szCs w:val="16"/>
              </w:rPr>
              <w:t>reklama społeczna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Odszukuje w internecie komunikaty z badań opinii publicznej.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Wymienia różne techniki </w:t>
            </w:r>
            <w:r>
              <w:rPr>
                <w:b/>
                <w:sz w:val="16"/>
                <w:szCs w:val="16"/>
              </w:rPr>
              <w:t>manipulacji</w:t>
            </w:r>
            <w:r>
              <w:rPr>
                <w:sz w:val="16"/>
                <w:szCs w:val="16"/>
              </w:rPr>
              <w:t xml:space="preserve"> stosowane w reklamach.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Wie, na czym polega znaczenie </w:t>
            </w:r>
            <w:r>
              <w:rPr>
                <w:b/>
                <w:color w:val="000000"/>
                <w:sz w:val="16"/>
                <w:szCs w:val="16"/>
              </w:rPr>
              <w:t>badań opinii publicznej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Krytycznie </w:t>
            </w:r>
            <w:r>
              <w:rPr>
                <w:b/>
                <w:color w:val="000000"/>
                <w:sz w:val="16"/>
                <w:szCs w:val="16"/>
              </w:rPr>
              <w:t>analizuje</w:t>
            </w:r>
            <w:r>
              <w:rPr>
                <w:color w:val="000000"/>
                <w:sz w:val="16"/>
                <w:szCs w:val="16"/>
              </w:rPr>
              <w:t xml:space="preserve"> wybrany przekaz reklamowy.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</w:t>
            </w:r>
            <w:r>
              <w:rPr>
                <w:b/>
                <w:color w:val="000000"/>
                <w:sz w:val="16"/>
                <w:szCs w:val="16"/>
              </w:rPr>
              <w:t>Odczytuje i interpretuje</w:t>
            </w:r>
            <w:r>
              <w:rPr>
                <w:color w:val="000000"/>
                <w:sz w:val="16"/>
                <w:szCs w:val="16"/>
              </w:rPr>
              <w:t xml:space="preserve"> wyniki sondaży opinii publicznej.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Przedstawia krótko dzieje reklamy.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Wymienia i analizuje rożne reklamy społeczne.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X. 3) 4) 5) 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cantSplit/>
          <w:trHeight w:val="1" w:hRule="atLeast"/>
        </w:trPr>
        <w:tc>
          <w:tcPr>
            <w:tcW w:w="70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Cyberprze-strzeń – korzyści i zagrożenia</w:t>
            </w:r>
          </w:p>
        </w:tc>
        <w:tc>
          <w:tcPr>
            <w:tcW w:w="249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Wie czym jest </w:t>
            </w:r>
            <w:r>
              <w:rPr>
                <w:b/>
                <w:color w:val="000000"/>
                <w:sz w:val="16"/>
                <w:szCs w:val="16"/>
              </w:rPr>
              <w:t>cyberprzestrzeń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Wymienia zasady </w:t>
            </w:r>
            <w:r>
              <w:rPr>
                <w:b/>
                <w:color w:val="000000"/>
                <w:sz w:val="16"/>
                <w:szCs w:val="16"/>
              </w:rPr>
              <w:t>bezpieczeństwa w sieci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Wymienienia zagrożenia i korzyści wynikające z korzystania z cyberprzestrzeni.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Wymienia najważniejsze rodzaje szkodliwych programów, które stanowią zagrożenie dla uczestników cyberprzestrzeni.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• Wymienia najważniejsze funkcje cyberprzestrzeni.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• Zan zasady, jakie należy stosować oby uchronić się przed </w:t>
            </w:r>
            <w:r>
              <w:rPr>
                <w:b/>
                <w:color w:val="000000"/>
                <w:sz w:val="16"/>
                <w:szCs w:val="16"/>
              </w:rPr>
              <w:t>szkodliwym oprogramowaniem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9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>Potrafi uzasadnić, że cyberprzestrzeń to miejsce służące swobodnemu przekazywaniu idei i informacji.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</w:tcPr>
          <w:p>
            <w:pPr>
              <w:spacing w:after="120" w:line="240" w:lineRule="auto"/>
              <w:rPr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V. 2) </w:t>
            </w:r>
          </w:p>
          <w:p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>
      <w:pPr>
        <w:spacing w:after="120" w:line="240" w:lineRule="auto"/>
        <w:rPr>
          <w:sz w:val="16"/>
          <w:szCs w:val="16"/>
        </w:rPr>
      </w:pPr>
    </w:p>
    <w:p>
      <w:pPr>
        <w:ind w:left="142"/>
        <w:rPr>
          <w:rFonts w:ascii="Arial" w:hAnsi="Arial" w:cs="Arial"/>
          <w:color w:val="F09120"/>
        </w:rPr>
      </w:pPr>
    </w:p>
    <w:sectPr>
      <w:headerReference r:id="rId5" w:type="default"/>
      <w:footerReference r:id="rId6" w:type="default"/>
      <w:pgSz w:w="16838" w:h="11906" w:orient="landscape"/>
      <w:pgMar w:top="1560" w:right="820" w:bottom="849" w:left="1417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ndale Sans UI">
    <w:altName w:val="Segoe Print"/>
    <w:panose1 w:val="00000000000000000000"/>
    <w:charset w:val="EE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gendaPl-Bold">
    <w:altName w:val="Arial"/>
    <w:panose1 w:val="00000000000000000000"/>
    <w:charset w:val="00"/>
    <w:family w:val="swiss"/>
    <w:pitch w:val="default"/>
    <w:sig w:usb0="00000000" w:usb1="00000000" w:usb2="00000000" w:usb3="00000000" w:csb0="00000003" w:csb1="00000000"/>
  </w:font>
  <w:font w:name="AgendaPl Bold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9639"/>
        <w:tab w:val="clear" w:pos="9072"/>
      </w:tabs>
      <w:ind w:left="-567" w:right="1"/>
      <w:jc w:val="center"/>
    </w:pPr>
    <w:r>
      <w:rPr>
        <w:rFonts w:hint="default"/>
        <w:lang w:val="pl-PL"/>
      </w:rPr>
      <w:t>Opracowane przez Zespół Nauczycieli Wiedzy o Społeczeństwie</w:t>
    </w:r>
  </w:p>
  <w:p>
    <w:pPr>
      <w:pStyle w:val="5"/>
      <w:tabs>
        <w:tab w:val="clear" w:pos="4536"/>
        <w:tab w:val="clear" w:pos="9072"/>
      </w:tabs>
      <w:ind w:left="-1417"/>
      <w:jc w:val="center"/>
      <w:rPr>
        <w:lang w:eastAsia="pl-PL"/>
      </w:rPr>
    </w:pPr>
  </w:p>
  <w:p>
    <w:pPr>
      <w:pStyle w:val="5"/>
      <w:ind w:left="-141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5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9072"/>
      </w:tabs>
      <w:spacing w:after="40"/>
      <w:ind w:left="142" w:right="142"/>
    </w:pPr>
  </w:p>
  <w:p>
    <w:pPr>
      <w:pStyle w:val="6"/>
      <w:tabs>
        <w:tab w:val="clear" w:pos="9072"/>
      </w:tabs>
      <w:ind w:left="142" w:right="142"/>
    </w:pPr>
  </w:p>
  <w:p>
    <w:pPr>
      <w:pStyle w:val="6"/>
      <w:tabs>
        <w:tab w:val="clear" w:pos="9072"/>
      </w:tabs>
      <w:ind w:left="142" w:right="142"/>
      <w:jc w:val="center"/>
    </w:pPr>
  </w:p>
  <w:p>
    <w:pPr>
      <w:pStyle w:val="6"/>
      <w:tabs>
        <w:tab w:val="clear" w:pos="9072"/>
      </w:tabs>
      <w:ind w:left="142" w:right="-283"/>
      <w:jc w:val="center"/>
      <w:rPr>
        <w:sz w:val="36"/>
        <w:szCs w:val="36"/>
      </w:rPr>
    </w:pPr>
    <w:r>
      <w:rPr>
        <w:rFonts w:hint="default"/>
        <w:sz w:val="36"/>
        <w:szCs w:val="36"/>
        <w:lang w:val="pl-PL"/>
      </w:rPr>
      <w:t>KLASA 8 - WIEDZA O SPOŁECZEŃSTWIE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528F6"/>
    <w:rsid w:val="001E4CB0"/>
    <w:rsid w:val="001F0820"/>
    <w:rsid w:val="00245DA5"/>
    <w:rsid w:val="00285D6F"/>
    <w:rsid w:val="002B1627"/>
    <w:rsid w:val="002F1910"/>
    <w:rsid w:val="00317434"/>
    <w:rsid w:val="003572A4"/>
    <w:rsid w:val="003B19DC"/>
    <w:rsid w:val="00435B7E"/>
    <w:rsid w:val="00592B22"/>
    <w:rsid w:val="00602ABB"/>
    <w:rsid w:val="00672759"/>
    <w:rsid w:val="006B5810"/>
    <w:rsid w:val="007963FD"/>
    <w:rsid w:val="007B3CB5"/>
    <w:rsid w:val="0083577E"/>
    <w:rsid w:val="008648E0"/>
    <w:rsid w:val="0089186E"/>
    <w:rsid w:val="008C2636"/>
    <w:rsid w:val="009130E5"/>
    <w:rsid w:val="00914856"/>
    <w:rsid w:val="009D4894"/>
    <w:rsid w:val="009E0F62"/>
    <w:rsid w:val="00A239DF"/>
    <w:rsid w:val="00A5798A"/>
    <w:rsid w:val="00AB49BA"/>
    <w:rsid w:val="00B63701"/>
    <w:rsid w:val="00D22D55"/>
    <w:rsid w:val="00E94882"/>
    <w:rsid w:val="00EC12C2"/>
    <w:rsid w:val="00EE01FE"/>
    <w:rsid w:val="00F42548"/>
    <w:rsid w:val="00FD3A8B"/>
    <w:rsid w:val="38DC7600"/>
    <w:rsid w:val="6C0A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agłówek Znak"/>
    <w:basedOn w:val="2"/>
    <w:link w:val="6"/>
    <w:uiPriority w:val="99"/>
  </w:style>
  <w:style w:type="character" w:customStyle="1" w:styleId="9">
    <w:name w:val="Stopka Znak"/>
    <w:basedOn w:val="2"/>
    <w:link w:val="5"/>
    <w:uiPriority w:val="99"/>
  </w:style>
  <w:style w:type="character" w:customStyle="1" w:styleId="10">
    <w:name w:val="Tekst dymka Znak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Zawartość tabeli"/>
    <w:basedOn w:val="1"/>
    <w:uiPriority w:val="0"/>
    <w:pPr>
      <w:suppressLineNumbers/>
      <w:suppressAutoHyphens/>
      <w:spacing w:after="0" w:line="240" w:lineRule="auto"/>
    </w:pPr>
    <w:rPr>
      <w:rFonts w:ascii="Times New Roman" w:hAnsi="Times New Roman" w:eastAsia="Andale Sans UI" w:cs="Tahoma"/>
      <w:kern w:val="2"/>
      <w:sz w:val="24"/>
      <w:szCs w:val="24"/>
      <w:lang w:eastAsia="zh-CN"/>
    </w:rPr>
  </w:style>
  <w:style w:type="paragraph" w:customStyle="1" w:styleId="13">
    <w:name w:val="Default"/>
    <w:uiPriority w:val="0"/>
    <w:pPr>
      <w:suppressAutoHyphens/>
      <w:spacing w:after="0" w:line="240" w:lineRule="auto"/>
    </w:pPr>
    <w:rPr>
      <w:rFonts w:ascii="Calibri" w:hAnsi="Calibri" w:eastAsia="Andale Sans UI" w:cs="Calibri"/>
      <w:color w:val="000000"/>
      <w:kern w:val="2"/>
      <w:sz w:val="24"/>
      <w:szCs w:val="24"/>
      <w:lang w:val="pl-PL" w:eastAsia="zh-CN" w:bidi="ar-SA"/>
    </w:rPr>
  </w:style>
  <w:style w:type="paragraph" w:customStyle="1" w:styleId="14">
    <w:name w:val="007 PODSTAWA_tytul (do uporzadkowania tak jak i te wyzej)"/>
    <w:basedOn w:val="1"/>
    <w:qFormat/>
    <w:uiPriority w:val="99"/>
    <w:pPr>
      <w:autoSpaceDE w:val="0"/>
      <w:autoSpaceDN w:val="0"/>
      <w:adjustRightInd w:val="0"/>
      <w:spacing w:after="113" w:line="240" w:lineRule="atLeast"/>
    </w:pPr>
    <w:rPr>
      <w:rFonts w:ascii="AgendaPl Bold" w:hAnsi="AgendaPl Bold" w:cs="AgendaPl Bold" w:eastAsiaTheme="minorEastAsia"/>
      <w:b/>
      <w:bCs/>
      <w:color w:val="F7931D"/>
      <w:sz w:val="48"/>
      <w:szCs w:val="4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443B5-28EE-4065-9F26-8723632B2C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WSiP Sp. z o.o.</Company>
  <Pages>12</Pages>
  <Words>3814</Words>
  <Characters>22890</Characters>
  <Lines>190</Lines>
  <Paragraphs>53</Paragraphs>
  <TotalTime>0</TotalTime>
  <ScaleCrop>false</ScaleCrop>
  <LinksUpToDate>false</LinksUpToDate>
  <CharactersWithSpaces>26651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2015-05-26T09:01:00Z</dcterms:created>
  <dc:creator>Marta Jedlinska</dc:creator>
  <cp:lastModifiedBy>ASUS</cp:lastModifiedBy>
  <dcterms:modified xsi:type="dcterms:W3CDTF">2022-10-12T04:07:49Z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9B5BF3505C7D4322A8011ECD014DFE81</vt:lpwstr>
  </property>
</Properties>
</file>